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16 w16cex w16sdtdh w16sdtfl w16du wp14">
  <w:body>
    <w:p w:rsidRPr="009122CC" w:rsidR="009122CC" w:rsidP="009122CC" w:rsidRDefault="00F54276" w14:paraId="6872D548" w14:textId="51F15B23">
      <w:pPr>
        <w:pStyle w:val="Graphicsanchor"/>
      </w:pPr>
      <w:r w:rsidRPr="00F54276">
        <w:rPr>
          <w:noProof/>
        </w:rPr>
        <mc:AlternateContent>
          <mc:Choice Requires="wps">
            <w:drawing>
              <wp:anchor distT="0" distB="0" distL="114300" distR="114300" simplePos="0" relativeHeight="251692032" behindDoc="1" locked="1" layoutInCell="1" allowOverlap="1" wp14:anchorId="38786E1A" wp14:editId="11583827">
                <wp:simplePos x="0" y="0"/>
                <wp:positionH relativeFrom="column">
                  <wp:posOffset>1614170</wp:posOffset>
                </wp:positionH>
                <wp:positionV relativeFrom="paragraph">
                  <wp:posOffset>-366395</wp:posOffset>
                </wp:positionV>
                <wp:extent cx="5001260" cy="2788920"/>
                <wp:effectExtent l="0" t="0" r="8890" b="0"/>
                <wp:wrapNone/>
                <wp:docPr id="17" name="Freeform: Shape 16">
                  <a:extLst xmlns:a="http://schemas.openxmlformats.org/drawingml/2006/main">
                    <a:ext uri="{FF2B5EF4-FFF2-40B4-BE49-F238E27FC236}">
                      <a16:creationId xmlns:a16="http://schemas.microsoft.com/office/drawing/2014/main" id="{2EF2AEFA-B6A6-4883-A42D-CE97A39CCE22}"/>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01260" cy="2788920"/>
                        </a:xfrm>
                        <a:custGeom>
                          <a:avLst/>
                          <a:gdLst>
                            <a:gd name="connsiteX0" fmla="*/ 17318 w 5003799"/>
                            <a:gd name="connsiteY0" fmla="*/ 0 h 2786544"/>
                            <a:gd name="connsiteX1" fmla="*/ 4986481 w 5003799"/>
                            <a:gd name="connsiteY1" fmla="*/ 0 h 2786544"/>
                            <a:gd name="connsiteX2" fmla="*/ 4990882 w 5003799"/>
                            <a:gd name="connsiteY2" fmla="*/ 28839 h 2786544"/>
                            <a:gd name="connsiteX3" fmla="*/ 5003799 w 5003799"/>
                            <a:gd name="connsiteY3" fmla="*/ 284644 h 2786544"/>
                            <a:gd name="connsiteX4" fmla="*/ 2501899 w 5003799"/>
                            <a:gd name="connsiteY4" fmla="*/ 2786544 h 2786544"/>
                            <a:gd name="connsiteX5" fmla="*/ 12916 w 5003799"/>
                            <a:gd name="connsiteY5" fmla="*/ 540449 h 2786544"/>
                            <a:gd name="connsiteX6" fmla="*/ 0 w 5003799"/>
                            <a:gd name="connsiteY6" fmla="*/ 284663 h 2786544"/>
                            <a:gd name="connsiteX7" fmla="*/ 0 w 5003799"/>
                            <a:gd name="connsiteY7" fmla="*/ 284625 h 2786544"/>
                            <a:gd name="connsiteX8" fmla="*/ 12916 w 5003799"/>
                            <a:gd name="connsiteY8" fmla="*/ 28839 h 27865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003799" h="2786544">
                              <a:moveTo>
                                <a:pt x="17318" y="0"/>
                              </a:moveTo>
                              <a:lnTo>
                                <a:pt x="4986481" y="0"/>
                              </a:lnTo>
                              <a:lnTo>
                                <a:pt x="4990882" y="28839"/>
                              </a:lnTo>
                              <a:cubicBezTo>
                                <a:pt x="4999423" y="112946"/>
                                <a:pt x="5003799" y="198284"/>
                                <a:pt x="5003799" y="284644"/>
                              </a:cubicBezTo>
                              <a:cubicBezTo>
                                <a:pt x="5003799" y="1666405"/>
                                <a:pt x="3883660" y="2786544"/>
                                <a:pt x="2501899" y="2786544"/>
                              </a:cubicBezTo>
                              <a:cubicBezTo>
                                <a:pt x="1206498" y="2786544"/>
                                <a:pt x="141039" y="1802047"/>
                                <a:pt x="12916" y="540449"/>
                              </a:cubicBezTo>
                              <a:lnTo>
                                <a:pt x="0" y="284663"/>
                              </a:lnTo>
                              <a:lnTo>
                                <a:pt x="0" y="284625"/>
                              </a:lnTo>
                              <a:lnTo>
                                <a:pt x="12916" y="28839"/>
                              </a:lnTo>
                              <a:close/>
                            </a:path>
                          </a:pathLst>
                        </a:cu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v:shape id="Freeform: Shape 16" style="position:absolute;margin-left:127.1pt;margin-top:-28.85pt;width:393.8pt;height:219.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5003799,2786544" o:spid="_x0000_s1026" fillcolor="#e8e8e3 [1302]" stroked="f" strokeweight="1pt" path="m17318,l4986481,r4401,28839c4999423,112946,5003799,198284,5003799,284644v,1381761,-1120139,2501900,-2501900,2501900c1206498,2786544,141039,1802047,12916,540449l,284663r,-38l12916,28839,173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" w14:anchorId="66427D68">
                <v:stroke joinstyle="miter"/>
                <v:path arrowok="t" o:connecttype="custom" o:connectlocs="17309,0;4983951,0;4988350,28864;5001260,284887;2500630,2788920;12909,540910;0,284906;0,284868;12909,28864" o:connectangles="0,0,0,0,0,0,0,0,0"/>
                <w10:anchorlock/>
              </v:shape>
            </w:pict>
          </mc:Fallback>
        </mc:AlternateContent>
      </w:r>
    </w:p>
    <w:tbl>
      <w:tblPr>
        <w:tblStyle w:val="TableGrid"/>
        <w:tblW w:w="12841" w:type="dxa"/>
        <w:tblLayout w:type="fixed"/>
        <w:tblLook w:val="04A0" w:firstRow="1" w:lastRow="0" w:firstColumn="1" w:lastColumn="0" w:noHBand="0" w:noVBand="1"/>
      </w:tblPr>
      <w:tblGrid>
        <w:gridCol w:w="4192"/>
        <w:gridCol w:w="4496"/>
        <w:gridCol w:w="256"/>
        <w:gridCol w:w="302"/>
        <w:gridCol w:w="3595"/>
      </w:tblGrid>
      <w:tr w:rsidR="00145AE6" w:rsidTr="6CD7EEAF" w14:paraId="0CC5F1ED" w14:textId="77777777">
        <w:trPr>
          <w:trHeight w:val="228"/>
        </w:trPr>
        <w:tc>
          <w:tcPr>
            <w:tcW w:w="4192" w:type="dxa"/>
            <w:tcBorders>
              <w:top w:val="nil"/>
              <w:left w:val="nil"/>
              <w:bottom w:val="nil"/>
              <w:right w:val="nil"/>
            </w:tcBorders>
            <w:tcMar/>
            <w:vAlign w:val="center"/>
          </w:tcPr>
          <w:p w:rsidR="00145AE6" w:rsidP="6F6F831B" w:rsidRDefault="001F3C0C" w14:paraId="4DBD598A" w14:textId="545A3B8B">
            <w:pPr>
              <w:rPr>
                <w:color w:val="8A7760" w:themeColor="accent1" w:themeShade="BF"/>
              </w:rPr>
            </w:pPr>
            <w:sdt>
              <w:sdtPr>
                <w:id w:val="250400778"/>
                <w15:appearance w15:val="hidden"/>
                <w:placeholder>
                  <w:docPart w:val="9528E81027DD4E8EADEE6C8A89EC4A54"/>
                </w:placeholder>
              </w:sdtPr>
              <w:sdtContent>
                <w:r w:rsidRPr="6CD7EEAF" w:rsidR="0029521C">
                  <w:rPr>
                    <w:color w:val="8A7760" w:themeColor="accent1" w:themeTint="FF" w:themeShade="BF"/>
                  </w:rPr>
                  <w:t xml:space="preserve">Issue </w:t>
                </w:r>
                <w:r w:rsidRPr="6CD7EEAF" w:rsidR="2495BC63">
                  <w:rPr>
                    <w:color w:val="8A7760" w:themeColor="accent1" w:themeTint="FF" w:themeShade="BF"/>
                  </w:rPr>
                  <w:t>8</w:t>
                </w:r>
              </w:sdtContent>
            </w:sdt>
          </w:p>
        </w:tc>
        <w:tc>
          <w:tcPr>
            <w:tcW w:w="5054" w:type="dxa"/>
            <w:gridSpan w:val="3"/>
            <w:tcBorders>
              <w:top w:val="nil"/>
              <w:left w:val="nil"/>
              <w:bottom w:val="nil"/>
              <w:right w:val="nil"/>
            </w:tcBorders>
            <w:tcMar/>
            <w:vAlign w:val="center"/>
          </w:tcPr>
          <w:p w:rsidR="00145AE6" w:rsidP="25BABCB6" w:rsidRDefault="001F3C0C" w14:paraId="7420DA0C" w14:textId="49F5818E">
            <w:pPr>
              <w:jc w:val="center"/>
              <w:rPr>
                <w:color w:val="8A7760" w:themeColor="accent1" w:themeTint="FF" w:themeShade="BF"/>
              </w:rPr>
            </w:pPr>
            <w:sdt>
              <w:sdtPr>
                <w:id w:val="858010831"/>
                <w15:appearance w15:val="hidden"/>
                <w:placeholder>
                  <w:docPart w:val="E7EE315D872A42418C7A71D4A73D6AF3"/>
                </w:placeholder>
                <w:rPr>
                  <w:color w:val="8A7760" w:themeColor="accent1" w:themeTint="FF" w:themeShade="BF"/>
                </w:rPr>
              </w:sdtPr>
              <w:sdtContent>
                <w:r w:rsidRPr="6CD7EEAF" w:rsidR="06ACD5E6">
                  <w:rPr>
                    <w:color w:val="8A7760" w:themeColor="accent1" w:themeTint="FF" w:themeShade="BF"/>
                  </w:rPr>
                  <w:t>1</w:t>
                </w:r>
                <w:r w:rsidRPr="6CD7EEAF" w:rsidR="06ACD5E6">
                  <w:rPr>
                    <w:color w:val="8A7760" w:themeColor="accent1" w:themeTint="FF" w:themeShade="BF"/>
                    <w:vertAlign w:val="superscript"/>
                  </w:rPr>
                  <w:t>st</w:t>
                </w:r>
                <w:r w:rsidRPr="6CD7EEAF" w:rsidR="06ACD5E6">
                  <w:rPr>
                    <w:color w:val="8A7760" w:themeColor="accent1" w:themeTint="FF" w:themeShade="BF"/>
                  </w:rPr>
                  <w:t xml:space="preserve"> </w:t>
                </w:r>
                <w:r w:rsidRPr="6CD7EEAF" w:rsidR="4668FA27">
                  <w:rPr>
                    <w:color w:val="8A7760" w:themeColor="accent1" w:themeTint="FF" w:themeShade="BF"/>
                  </w:rPr>
                  <w:t>February 2</w:t>
                </w:r>
                <w:r w:rsidRPr="6CD7EEAF" w:rsidR="06ACD5E6">
                  <w:rPr>
                    <w:color w:val="8A7760" w:themeColor="accent1" w:themeTint="FF" w:themeShade="BF"/>
                  </w:rPr>
                  <w:t>026</w:t>
                </w:r>
              </w:sdtContent>
              <w:sdtEndPr>
                <w:rPr>
                  <w:color w:val="8A7760" w:themeColor="accent1" w:themeTint="FF" w:themeShade="BF"/>
                </w:rPr>
              </w:sdtEndPr>
            </w:sdt>
          </w:p>
        </w:tc>
        <w:tc>
          <w:tcPr>
            <w:tcW w:w="3595" w:type="dxa"/>
            <w:tcBorders>
              <w:top w:val="nil"/>
              <w:left w:val="nil"/>
              <w:bottom w:val="nil"/>
              <w:right w:val="nil"/>
            </w:tcBorders>
            <w:tcMar/>
            <w:vAlign w:val="center"/>
          </w:tcPr>
          <w:p w:rsidR="00145AE6" w:rsidP="00145AE6" w:rsidRDefault="00145AE6" w14:paraId="7FCD9479" w14:textId="26995047">
            <w:pPr>
              <w:jc w:val="right"/>
            </w:pPr>
          </w:p>
        </w:tc>
      </w:tr>
      <w:tr w:rsidR="00573647" w:rsidTr="6CD7EEAF" w14:paraId="332596AA" w14:textId="77777777">
        <w:trPr>
          <w:trHeight w:val="1942"/>
        </w:trPr>
        <w:tc>
          <w:tcPr>
            <w:tcW w:w="12841" w:type="dxa"/>
            <w:gridSpan w:val="5"/>
            <w:tcBorders>
              <w:top w:val="nil"/>
              <w:left w:val="nil"/>
              <w:bottom w:val="nil"/>
              <w:right w:val="nil"/>
            </w:tcBorders>
            <w:tcMar/>
            <w:vAlign w:val="center"/>
          </w:tcPr>
          <w:p w:rsidRPr="00542282" w:rsidR="00573647" w:rsidP="00145AE6" w:rsidRDefault="001F3C0C" w14:paraId="3880756D" w14:textId="32598CC6">
            <w:pPr>
              <w:pStyle w:val="MastheadTitle"/>
            </w:pPr>
            <w:sdt>
              <w:sdtPr>
                <w:id w:val="194115797"/>
                <w:placeholder>
                  <w:docPart w:val="11D270C3B1EE4567A3FA56D5E4643218"/>
                </w:placeholder>
                <w15:appearance w15:val="hidden"/>
              </w:sdtPr>
              <w:sdtEndPr/>
              <w:sdtContent>
                <w:r w:rsidR="0029521C">
                  <w:drawing>
                    <wp:inline distT="0" distB="0" distL="0" distR="0" wp14:anchorId="1C736BC4" wp14:editId="6F2A6E5A">
                      <wp:extent cx="6445250" cy="1027813"/>
                      <wp:effectExtent l="0" t="0" r="0" b="1270"/>
                      <wp:docPr id="1468863586" name="Picture 1" descr="Picture 1626083826,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626083826,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5965" cy="1047063"/>
                              </a:xfrm>
                              <a:prstGeom prst="rect">
                                <a:avLst/>
                              </a:prstGeom>
                              <a:noFill/>
                              <a:ln>
                                <a:noFill/>
                              </a:ln>
                            </pic:spPr>
                          </pic:pic>
                        </a:graphicData>
                      </a:graphic>
                    </wp:inline>
                  </w:drawing>
                </w:r>
              </w:sdtContent>
            </w:sdt>
          </w:p>
        </w:tc>
      </w:tr>
      <w:tr w:rsidR="001B70E0" w:rsidTr="6CD7EEAF" w14:paraId="14886524" w14:textId="33A3366A">
        <w:trPr>
          <w:trHeight w:val="228"/>
        </w:trPr>
        <w:tc>
          <w:tcPr>
            <w:tcW w:w="4192" w:type="dxa"/>
            <w:tcBorders>
              <w:top w:val="nil"/>
              <w:left w:val="nil"/>
              <w:bottom w:val="single" w:color="5F645C" w:themeColor="accent2" w:themeShade="BF" w:sz="4" w:space="0"/>
              <w:right w:val="nil"/>
            </w:tcBorders>
            <w:tcMar>
              <w:left w:w="0" w:type="dxa"/>
              <w:right w:w="0" w:type="dxa"/>
            </w:tcMar>
            <w:vAlign w:val="center"/>
          </w:tcPr>
          <w:p w:rsidRPr="001B70E0" w:rsidR="001B70E0" w:rsidP="008A2CBC" w:rsidRDefault="001B70E0" w14:paraId="70505FFD" w14:textId="77777777">
            <w:pPr>
              <w:rPr>
                <w:rFonts w:asciiTheme="majorHAnsi" w:hAnsiTheme="majorHAnsi"/>
                <w:noProof/>
                <w:color w:val="5F645C" w:themeColor="accent2" w:themeShade="BF"/>
                <w:sz w:val="24"/>
                <w:szCs w:val="24"/>
              </w:rPr>
            </w:pPr>
          </w:p>
        </w:tc>
        <w:tc>
          <w:tcPr>
            <w:tcW w:w="5054" w:type="dxa"/>
            <w:gridSpan w:val="3"/>
            <w:vMerge w:val="restart"/>
            <w:tcBorders>
              <w:top w:val="nil"/>
              <w:left w:val="nil"/>
              <w:bottom w:val="nil"/>
              <w:right w:val="nil"/>
            </w:tcBorders>
            <w:tcMar/>
            <w:vAlign w:val="center"/>
          </w:tcPr>
          <w:p w:rsidRPr="00A77705" w:rsidR="001B70E0" w:rsidP="00145AE6" w:rsidRDefault="001F3C0C" w14:paraId="702B130F" w14:textId="3DA4E9ED">
            <w:pPr>
              <w:pStyle w:val="MastheadSubtitle"/>
              <w:rPr>
                <w:b/>
                <w:bCs/>
                <w:color w:val="8A7760" w:themeColor="accent1" w:themeShade="BF"/>
              </w:rPr>
            </w:pPr>
            <w:sdt>
              <w:sdtPr>
                <w:rPr>
                  <w:b/>
                  <w:bCs/>
                  <w:color w:val="8A7760" w:themeColor="accent1" w:themeShade="BF"/>
                </w:rPr>
                <w:id w:val="1811293061"/>
                <w:placeholder>
                  <w:docPart w:val="199F09C30C3E4204A0F275CF161845A1"/>
                </w:placeholder>
                <w15:appearance w15:val="hidden"/>
              </w:sdtPr>
              <w:sdtEndPr/>
              <w:sdtContent>
                <w:r w:rsidRPr="00286532" w:rsidR="001C38A6">
                  <w:rPr>
                    <w:b/>
                    <w:bCs/>
                    <w:color w:val="8A7760" w:themeColor="accent1" w:themeShade="BF"/>
                    <w:sz w:val="36"/>
                    <w:szCs w:val="36"/>
                  </w:rPr>
                  <w:t xml:space="preserve">TASC </w:t>
                </w:r>
                <w:r w:rsidRPr="00286532" w:rsidR="00A77705">
                  <w:rPr>
                    <w:b/>
                    <w:bCs/>
                    <w:color w:val="8A7760" w:themeColor="accent1" w:themeShade="BF"/>
                    <w:sz w:val="36"/>
                    <w:szCs w:val="36"/>
                  </w:rPr>
                  <w:t xml:space="preserve">PCN </w:t>
                </w:r>
                <w:r w:rsidRPr="00286532" w:rsidR="001C38A6">
                  <w:rPr>
                    <w:b/>
                    <w:bCs/>
                    <w:color w:val="8A7760" w:themeColor="accent1" w:themeShade="BF"/>
                    <w:sz w:val="36"/>
                    <w:szCs w:val="36"/>
                  </w:rPr>
                  <w:t>NEWSLETTER</w:t>
                </w:r>
              </w:sdtContent>
            </w:sdt>
            <w:r w:rsidRPr="00A77705" w:rsidR="009122CC">
              <w:rPr>
                <w:b/>
                <w:bCs/>
                <w:color w:val="8A7760" w:themeColor="accent1" w:themeShade="BF"/>
              </w:rPr>
              <w:t xml:space="preserve"> </w:t>
            </w:r>
          </w:p>
        </w:tc>
        <w:tc>
          <w:tcPr>
            <w:tcW w:w="3595" w:type="dxa"/>
            <w:tcBorders>
              <w:top w:val="nil"/>
              <w:left w:val="nil"/>
              <w:bottom w:val="single" w:color="5F645C" w:themeColor="accent2" w:themeShade="BF" w:sz="4" w:space="0"/>
              <w:right w:val="nil"/>
            </w:tcBorders>
            <w:tcMar/>
            <w:vAlign w:val="center"/>
          </w:tcPr>
          <w:p w:rsidRPr="001B70E0" w:rsidR="001B70E0" w:rsidP="008A2CBC" w:rsidRDefault="001B70E0" w14:paraId="176B5BB3" w14:textId="6E9B86E1">
            <w:pPr>
              <w:rPr>
                <w:rFonts w:asciiTheme="majorHAnsi" w:hAnsiTheme="majorHAnsi"/>
                <w:noProof/>
                <w:color w:val="5F645C" w:themeColor="accent2" w:themeShade="BF"/>
                <w:sz w:val="24"/>
                <w:szCs w:val="24"/>
              </w:rPr>
            </w:pPr>
          </w:p>
        </w:tc>
      </w:tr>
      <w:tr w:rsidR="001B70E0" w:rsidTr="6CD7EEAF" w14:paraId="1537AC24" w14:textId="77777777">
        <w:trPr>
          <w:trHeight w:val="228"/>
        </w:trPr>
        <w:tc>
          <w:tcPr>
            <w:tcW w:w="4192" w:type="dxa"/>
            <w:tcBorders>
              <w:top w:val="single" w:color="5F645C" w:themeColor="accent2" w:themeShade="BF" w:sz="4" w:space="0"/>
              <w:left w:val="nil"/>
              <w:bottom w:val="nil"/>
              <w:right w:val="nil"/>
            </w:tcBorders>
            <w:tcMar>
              <w:left w:w="0" w:type="dxa"/>
              <w:right w:w="0" w:type="dxa"/>
            </w:tcMar>
            <w:vAlign w:val="center"/>
          </w:tcPr>
          <w:p w:rsidRPr="001B70E0" w:rsidR="001B70E0" w:rsidP="008A2CBC" w:rsidRDefault="001B70E0" w14:paraId="2951DF9C" w14:textId="77777777">
            <w:pPr>
              <w:rPr>
                <w:rFonts w:asciiTheme="majorHAnsi" w:hAnsiTheme="majorHAnsi"/>
                <w:noProof/>
                <w:color w:val="5F645C" w:themeColor="accent2" w:themeShade="BF"/>
                <w:sz w:val="24"/>
                <w:szCs w:val="24"/>
              </w:rPr>
            </w:pPr>
          </w:p>
        </w:tc>
        <w:tc>
          <w:tcPr>
            <w:tcW w:w="5054" w:type="dxa"/>
            <w:gridSpan w:val="3"/>
            <w:vMerge/>
            <w:tcMar/>
            <w:vAlign w:val="center"/>
          </w:tcPr>
          <w:p w:rsidRPr="001B70E0" w:rsidR="001B70E0" w:rsidP="008A2CBC" w:rsidRDefault="001B70E0" w14:paraId="18EAFDA1" w14:textId="77777777">
            <w:pPr>
              <w:rPr>
                <w:rFonts w:asciiTheme="majorHAnsi" w:hAnsiTheme="majorHAnsi"/>
                <w:noProof/>
                <w:color w:val="5F645C" w:themeColor="accent2" w:themeShade="BF"/>
                <w:sz w:val="24"/>
                <w:szCs w:val="24"/>
              </w:rPr>
            </w:pPr>
          </w:p>
        </w:tc>
        <w:tc>
          <w:tcPr>
            <w:tcW w:w="3595" w:type="dxa"/>
            <w:tcBorders>
              <w:top w:val="single" w:color="5F645C" w:themeColor="accent2" w:themeShade="BF" w:sz="4" w:space="0"/>
              <w:left w:val="nil"/>
              <w:bottom w:val="nil"/>
              <w:right w:val="nil"/>
            </w:tcBorders>
            <w:tcMar/>
            <w:vAlign w:val="center"/>
          </w:tcPr>
          <w:p w:rsidRPr="001B70E0" w:rsidR="001B70E0" w:rsidP="008A2CBC" w:rsidRDefault="001B70E0" w14:paraId="6BF4463E" w14:textId="0E465FE9">
            <w:pPr>
              <w:rPr>
                <w:rFonts w:asciiTheme="majorHAnsi" w:hAnsiTheme="majorHAnsi"/>
                <w:noProof/>
                <w:color w:val="5F645C" w:themeColor="accent2" w:themeShade="BF"/>
                <w:sz w:val="24"/>
                <w:szCs w:val="24"/>
              </w:rPr>
            </w:pPr>
          </w:p>
        </w:tc>
      </w:tr>
      <w:tr w:rsidR="00573647" w:rsidTr="6CD7EEAF" w14:paraId="136B9CF0" w14:textId="77777777">
        <w:trPr>
          <w:trHeight w:val="686"/>
        </w:trPr>
        <w:tc>
          <w:tcPr>
            <w:tcW w:w="12841" w:type="dxa"/>
            <w:gridSpan w:val="5"/>
            <w:tcBorders>
              <w:top w:val="nil"/>
              <w:left w:val="nil"/>
              <w:bottom w:val="nil"/>
              <w:right w:val="nil"/>
            </w:tcBorders>
            <w:tcMar/>
          </w:tcPr>
          <w:p w:rsidR="00573647" w:rsidRDefault="00573647" w14:paraId="74E86B5C" w14:textId="42A94EA6"/>
        </w:tc>
      </w:tr>
      <w:tr w:rsidR="00C531D5" w:rsidTr="6CD7EEAF" w14:paraId="69F50333" w14:textId="18DDECD6">
        <w:trPr>
          <w:trHeight w:val="4021"/>
        </w:trPr>
        <w:tc>
          <w:tcPr>
            <w:tcW w:w="8688" w:type="dxa"/>
            <w:gridSpan w:val="2"/>
            <w:tcBorders>
              <w:top w:val="nil"/>
              <w:left w:val="nil"/>
              <w:bottom w:val="nil"/>
              <w:right w:val="nil"/>
            </w:tcBorders>
            <w:tcMar>
              <w:left w:w="0" w:type="dxa"/>
              <w:right w:w="0" w:type="dxa"/>
            </w:tcMar>
          </w:tcPr>
          <w:p w:rsidR="31C9CB53" w:rsidP="6CD7EEAF" w:rsidRDefault="31C9CB53" w14:paraId="72DADFE8" w14:textId="61A6F8AB">
            <w:pPr>
              <w:pStyle w:val="Normal"/>
              <w:suppressLineNumbers w:val="0"/>
              <w:bidi w:val="0"/>
              <w:spacing w:before="0" w:beforeAutospacing="off" w:after="0" w:afterAutospacing="off" w:line="259" w:lineRule="auto"/>
              <w:ind w:left="0" w:right="0"/>
              <w:jc w:val="left"/>
            </w:pPr>
            <w:r w:rsidRPr="6CD7EEAF" w:rsidR="31C9CB53">
              <w:rPr>
                <w:b w:val="1"/>
                <w:bCs w:val="1"/>
                <w:color w:val="8A7760" w:themeColor="accent1" w:themeTint="FF" w:themeShade="BF"/>
              </w:rPr>
              <w:t>WELCOME TO THE FEBRUARY NEWSLETTER</w:t>
            </w:r>
          </w:p>
          <w:p w:rsidR="009A16A5" w:rsidP="007D4E40" w:rsidRDefault="009A16A5" w14:paraId="12EEB783" w14:textId="77777777">
            <w:pPr>
              <w:pStyle w:val="BrownBodyCopy"/>
              <w:rPr>
                <w:sz w:val="24"/>
                <w:szCs w:val="24"/>
              </w:rPr>
            </w:pPr>
          </w:p>
          <w:p w:rsidR="6CD7EEAF" w:rsidP="6CD7EEAF" w:rsidRDefault="6CD7EEAF" w14:paraId="3E6796FB" w14:textId="375E1D6A">
            <w:pPr>
              <w:pStyle w:val="BrownBodyCopy"/>
            </w:pPr>
          </w:p>
          <w:p w:rsidR="01256D4F" w:rsidP="6CD7EEAF" w:rsidRDefault="01256D4F" w14:paraId="5A4ACE8E" w14:textId="4F74F8E4">
            <w:pPr>
              <w:pStyle w:val="BrownBodyCopy"/>
              <w:jc w:val="both"/>
            </w:pPr>
            <w:r w:rsidR="01256D4F">
              <w:rPr/>
              <w:t>It’s</w:t>
            </w:r>
            <w:r w:rsidR="01256D4F">
              <w:rPr/>
              <w:t xml:space="preserve"> QOF and IIF time of year again – the build up to the end of March deadlines for achieving this funding </w:t>
            </w:r>
            <w:r w:rsidR="52127860">
              <w:rPr/>
              <w:t>i</w:t>
            </w:r>
            <w:r w:rsidR="4278A7E4">
              <w:rPr/>
              <w:t>s always a time for increased focus</w:t>
            </w:r>
            <w:r w:rsidR="003DE350">
              <w:rPr/>
              <w:t xml:space="preserve"> by the practices and PCN staff are making a significant contribution to th</w:t>
            </w:r>
            <w:r w:rsidR="6AFF1FFA">
              <w:rPr/>
              <w:t>e</w:t>
            </w:r>
            <w:r w:rsidR="003DE350">
              <w:rPr/>
              <w:t xml:space="preserve"> work this year.</w:t>
            </w:r>
          </w:p>
          <w:p w:rsidR="6CD7EEAF" w:rsidP="6CD7EEAF" w:rsidRDefault="6CD7EEAF" w14:paraId="7057A0F0" w14:textId="242D0F0B">
            <w:pPr>
              <w:pStyle w:val="BrownBodyCopy"/>
              <w:jc w:val="both"/>
            </w:pPr>
          </w:p>
          <w:p w:rsidR="003DE350" w:rsidP="6CD7EEAF" w:rsidRDefault="003DE350" w14:paraId="33C77DE1" w14:textId="2EC216CB">
            <w:pPr>
              <w:pStyle w:val="BrownBodyCopy"/>
              <w:jc w:val="both"/>
            </w:pPr>
            <w:r w:rsidR="003DE350">
              <w:rPr/>
              <w:t xml:space="preserve">There are two main IIF (Investment and Impact </w:t>
            </w:r>
            <w:r w:rsidR="003DE350">
              <w:rPr/>
              <w:t xml:space="preserve">Fund) indicators which the PCN is working to achieve this year; </w:t>
            </w:r>
          </w:p>
          <w:p w:rsidR="6CD7EEAF" w:rsidP="6CD7EEAF" w:rsidRDefault="6CD7EEAF" w14:paraId="15F9814E" w14:textId="6306E546">
            <w:pPr>
              <w:pStyle w:val="BrownBodyCopy"/>
              <w:jc w:val="both"/>
            </w:pPr>
          </w:p>
          <w:p w:rsidR="003DE350" w:rsidP="6CD7EEAF" w:rsidRDefault="003DE350" w14:paraId="103878EE" w14:textId="41AC6FD7">
            <w:pPr>
              <w:pStyle w:val="BrownBodyCopy"/>
              <w:numPr>
                <w:ilvl w:val="0"/>
                <w:numId w:val="9"/>
              </w:numPr>
              <w:jc w:val="both"/>
              <w:rPr/>
            </w:pPr>
            <w:r w:rsidR="003DE350">
              <w:rPr/>
              <w:t xml:space="preserve">Annual Learning Disability </w:t>
            </w:r>
            <w:r w:rsidR="644E8A5C">
              <w:rPr/>
              <w:t>checks and completed health action plan</w:t>
            </w:r>
            <w:r w:rsidR="003DE350">
              <w:rPr/>
              <w:t>s</w:t>
            </w:r>
          </w:p>
          <w:p w:rsidR="6CD7EEAF" w:rsidP="6CD7EEAF" w:rsidRDefault="6CD7EEAF" w14:paraId="7BA471E1" w14:textId="4518A257">
            <w:pPr>
              <w:pStyle w:val="BrownBodyCopy"/>
              <w:ind w:left="720"/>
              <w:jc w:val="both"/>
            </w:pPr>
          </w:p>
          <w:p w:rsidR="003DE350" w:rsidP="6CD7EEAF" w:rsidRDefault="003DE350" w14:paraId="79850127" w14:textId="6A101977">
            <w:pPr>
              <w:pStyle w:val="BrownBodyCopy"/>
              <w:numPr>
                <w:ilvl w:val="0"/>
                <w:numId w:val="9"/>
              </w:numPr>
              <w:jc w:val="both"/>
              <w:rPr/>
            </w:pPr>
            <w:r w:rsidR="003DE350">
              <w:rPr/>
              <w:t xml:space="preserve">Percentage of lower GI urgent suspected cancer referrals accompanied by FIT test </w:t>
            </w:r>
            <w:r w:rsidR="003DE350">
              <w:rPr/>
              <w:t>result</w:t>
            </w:r>
            <w:r w:rsidR="003DE350">
              <w:rPr/>
              <w:t>.</w:t>
            </w:r>
          </w:p>
          <w:p w:rsidR="6CD7EEAF" w:rsidP="6CD7EEAF" w:rsidRDefault="6CD7EEAF" w14:paraId="7DF50C1E" w14:textId="7C38D962">
            <w:pPr>
              <w:pStyle w:val="BrownBodyCopy"/>
              <w:jc w:val="both"/>
            </w:pPr>
          </w:p>
          <w:p w:rsidR="6CD7EEAF" w:rsidP="6CD7EEAF" w:rsidRDefault="6CD7EEAF" w14:paraId="26DFC50F" w14:textId="0AEB9F8C">
            <w:pPr>
              <w:pStyle w:val="BrownBodyCopy"/>
              <w:jc w:val="both"/>
            </w:pPr>
          </w:p>
          <w:p w:rsidR="30CE9F24" w:rsidP="30CE9F24" w:rsidRDefault="30CE9F24" w14:paraId="0C3231B9" w14:textId="121BDDE3">
            <w:pPr>
              <w:pStyle w:val="BrownBodyCopy"/>
              <w:rPr>
                <w:sz w:val="24"/>
                <w:szCs w:val="24"/>
              </w:rPr>
            </w:pPr>
            <w:r w:rsidRPr="6CD7EEAF" w:rsidR="198D6BB1">
              <w:rPr>
                <w:sz w:val="24"/>
                <w:szCs w:val="24"/>
              </w:rPr>
              <w:t xml:space="preserve">All three practices are completing their learning disability reviews currently and are on track to meet the upper threshold target.  </w:t>
            </w:r>
            <w:r w:rsidRPr="6CD7EEAF" w:rsidR="5DAB6062">
              <w:rPr>
                <w:sz w:val="24"/>
                <w:szCs w:val="24"/>
              </w:rPr>
              <w:t xml:space="preserve">As the PCN Learning Disability </w:t>
            </w:r>
            <w:r w:rsidRPr="6CD7EEAF" w:rsidR="5DAB6062">
              <w:rPr>
                <w:sz w:val="24"/>
                <w:szCs w:val="24"/>
              </w:rPr>
              <w:t>lead</w:t>
            </w:r>
            <w:r w:rsidRPr="6CD7EEAF" w:rsidR="5DAB6062">
              <w:rPr>
                <w:sz w:val="24"/>
                <w:szCs w:val="24"/>
              </w:rPr>
              <w:t>, Oonagh will be working with the practices to support them with completion of this work.</w:t>
            </w:r>
            <w:r w:rsidRPr="6CD7EEAF" w:rsidR="5C98FEB8">
              <w:rPr>
                <w:sz w:val="24"/>
                <w:szCs w:val="24"/>
              </w:rPr>
              <w:t xml:space="preserve">  Sarah is </w:t>
            </w:r>
            <w:r w:rsidRPr="6CD7EEAF" w:rsidR="5C98FEB8">
              <w:rPr>
                <w:sz w:val="24"/>
                <w:szCs w:val="24"/>
              </w:rPr>
              <w:t>monitoring</w:t>
            </w:r>
            <w:r w:rsidRPr="6CD7EEAF" w:rsidR="5C98FEB8">
              <w:rPr>
                <w:sz w:val="24"/>
                <w:szCs w:val="24"/>
              </w:rPr>
              <w:t xml:space="preserve"> the data to ensure that coding and dates on the work are </w:t>
            </w:r>
            <w:r w:rsidRPr="6CD7EEAF" w:rsidR="5C98FEB8">
              <w:rPr>
                <w:sz w:val="24"/>
                <w:szCs w:val="24"/>
              </w:rPr>
              <w:t>accurate</w:t>
            </w:r>
            <w:r w:rsidRPr="6CD7EEAF" w:rsidR="5C98FEB8">
              <w:rPr>
                <w:sz w:val="24"/>
                <w:szCs w:val="24"/>
              </w:rPr>
              <w:t>.</w:t>
            </w:r>
          </w:p>
          <w:p w:rsidR="30CE9F24" w:rsidP="6CD7EEAF" w:rsidRDefault="30CE9F24" w14:paraId="0D0C20FD" w14:textId="6E28BC35">
            <w:pPr>
              <w:pStyle w:val="BrownBodyCopy"/>
              <w:rPr>
                <w:sz w:val="24"/>
                <w:szCs w:val="24"/>
              </w:rPr>
            </w:pPr>
          </w:p>
          <w:p w:rsidR="30CE9F24" w:rsidP="6CD7EEAF" w:rsidRDefault="30CE9F24" w14:paraId="3BDC6BBE" w14:textId="0D69ABCB">
            <w:pPr>
              <w:pStyle w:val="BrownBodyCopy"/>
              <w:rPr>
                <w:sz w:val="24"/>
                <w:szCs w:val="24"/>
              </w:rPr>
            </w:pPr>
            <w:r w:rsidRPr="6CD7EEAF" w:rsidR="5C98FEB8">
              <w:rPr>
                <w:sz w:val="24"/>
                <w:szCs w:val="24"/>
              </w:rPr>
              <w:t>FIT testing has improved signficantly across the practices this year with GPs now more widely using a template to ensure we k</w:t>
            </w:r>
            <w:r w:rsidRPr="6CD7EEAF" w:rsidR="2561AD8C">
              <w:rPr>
                <w:sz w:val="24"/>
                <w:szCs w:val="24"/>
              </w:rPr>
              <w:t>now when patients have been requested to complete a F</w:t>
            </w:r>
            <w:r w:rsidRPr="6CD7EEAF" w:rsidR="003E5D95">
              <w:rPr>
                <w:sz w:val="24"/>
                <w:szCs w:val="24"/>
              </w:rPr>
              <w:t xml:space="preserve">IT test.  </w:t>
            </w:r>
          </w:p>
          <w:p w:rsidR="30CE9F24" w:rsidP="6CD7EEAF" w:rsidRDefault="30CE9F24" w14:paraId="62A11699" w14:textId="58D67600">
            <w:pPr>
              <w:pStyle w:val="BrownBodyCopy"/>
              <w:rPr>
                <w:sz w:val="24"/>
                <w:szCs w:val="24"/>
              </w:rPr>
            </w:pPr>
          </w:p>
          <w:p w:rsidR="30CE9F24" w:rsidP="6CD7EEAF" w:rsidRDefault="30CE9F24" w14:paraId="15DC6566" w14:textId="49D7A55E">
            <w:pPr>
              <w:pStyle w:val="BrownBodyCopy"/>
              <w:rPr>
                <w:sz w:val="24"/>
                <w:szCs w:val="24"/>
              </w:rPr>
            </w:pPr>
            <w:r w:rsidRPr="6CD7EEAF" w:rsidR="003E5D95">
              <w:rPr>
                <w:sz w:val="24"/>
                <w:szCs w:val="24"/>
              </w:rPr>
              <w:t xml:space="preserve">Mia </w:t>
            </w:r>
            <w:r w:rsidRPr="6CD7EEAF" w:rsidR="003E5D95">
              <w:rPr>
                <w:sz w:val="24"/>
                <w:szCs w:val="24"/>
              </w:rPr>
              <w:t>monitors</w:t>
            </w:r>
            <w:r w:rsidRPr="6CD7EEAF" w:rsidR="003E5D95">
              <w:rPr>
                <w:sz w:val="24"/>
                <w:szCs w:val="24"/>
              </w:rPr>
              <w:t xml:space="preserve"> this list regularly</w:t>
            </w:r>
            <w:r w:rsidRPr="6CD7EEAF" w:rsidR="0C78AFDA">
              <w:rPr>
                <w:sz w:val="24"/>
                <w:szCs w:val="24"/>
              </w:rPr>
              <w:t xml:space="preserve"> and ensures that all patients who have been requested to do a test</w:t>
            </w:r>
            <w:r w:rsidRPr="6CD7EEAF" w:rsidR="3B6E3FF4">
              <w:rPr>
                <w:sz w:val="24"/>
                <w:szCs w:val="24"/>
              </w:rPr>
              <w:t xml:space="preserve"> complete this in </w:t>
            </w:r>
            <w:r w:rsidRPr="6CD7EEAF" w:rsidR="3B6E3FF4">
              <w:rPr>
                <w:sz w:val="24"/>
                <w:szCs w:val="24"/>
              </w:rPr>
              <w:t>a timely</w:t>
            </w:r>
            <w:r w:rsidRPr="6CD7EEAF" w:rsidR="3B6E3FF4">
              <w:rPr>
                <w:sz w:val="24"/>
                <w:szCs w:val="24"/>
              </w:rPr>
              <w:t xml:space="preserve"> way.  This has really helped to </w:t>
            </w:r>
            <w:r w:rsidRPr="6CD7EEAF" w:rsidR="3B6E3FF4">
              <w:rPr>
                <w:sz w:val="24"/>
                <w:szCs w:val="24"/>
              </w:rPr>
              <w:t>safety</w:t>
            </w:r>
            <w:r w:rsidRPr="6CD7EEAF" w:rsidR="3B6E3FF4">
              <w:rPr>
                <w:sz w:val="24"/>
                <w:szCs w:val="24"/>
              </w:rPr>
              <w:t xml:space="preserve"> net the process and support the practices to achieve their targets</w:t>
            </w:r>
            <w:r w:rsidRPr="6CD7EEAF" w:rsidR="3B6E3FF4">
              <w:rPr>
                <w:sz w:val="24"/>
                <w:szCs w:val="24"/>
              </w:rPr>
              <w:t xml:space="preserve">.  </w:t>
            </w:r>
          </w:p>
          <w:p w:rsidR="30CE9F24" w:rsidP="6CD7EEAF" w:rsidRDefault="30CE9F24" w14:paraId="6220962C" w14:textId="6F3AB3E5">
            <w:pPr>
              <w:pStyle w:val="BrownBodyCopy"/>
              <w:rPr>
                <w:sz w:val="24"/>
                <w:szCs w:val="24"/>
              </w:rPr>
            </w:pPr>
          </w:p>
          <w:p w:rsidR="30CE9F24" w:rsidP="6CD7EEAF" w:rsidRDefault="30CE9F24" w14:paraId="1BBBA8F1" w14:textId="2C021B7C">
            <w:pPr>
              <w:pStyle w:val="BrownBodyCopy"/>
              <w:rPr>
                <w:sz w:val="24"/>
                <w:szCs w:val="24"/>
              </w:rPr>
            </w:pPr>
            <w:r w:rsidRPr="6CD7EEAF" w:rsidR="3B6E3FF4">
              <w:rPr>
                <w:sz w:val="24"/>
                <w:szCs w:val="24"/>
              </w:rPr>
              <w:t xml:space="preserve">In the last three months, </w:t>
            </w:r>
            <w:r w:rsidRPr="6CD7EEAF" w:rsidR="5D70F0E5">
              <w:rPr>
                <w:sz w:val="24"/>
                <w:szCs w:val="24"/>
              </w:rPr>
              <w:t xml:space="preserve">198 </w:t>
            </w:r>
            <w:r w:rsidRPr="6CD7EEAF" w:rsidR="3B6E3FF4">
              <w:rPr>
                <w:sz w:val="24"/>
                <w:szCs w:val="24"/>
              </w:rPr>
              <w:t>FIT test</w:t>
            </w:r>
            <w:r w:rsidRPr="6CD7EEAF" w:rsidR="1959E576">
              <w:rPr>
                <w:sz w:val="24"/>
                <w:szCs w:val="24"/>
              </w:rPr>
              <w:t>s have been completed by patients prior to their onward referral to secondary care.</w:t>
            </w:r>
          </w:p>
          <w:p w:rsidR="30CE9F24" w:rsidP="30CE9F24" w:rsidRDefault="30CE9F24" w14:paraId="240FA223" w14:textId="2BE61898">
            <w:pPr>
              <w:pStyle w:val="BrownBodyCopy"/>
              <w:rPr>
                <w:sz w:val="24"/>
                <w:szCs w:val="24"/>
              </w:rPr>
            </w:pPr>
          </w:p>
          <w:p w:rsidR="007D4E40" w:rsidP="008563BD" w:rsidRDefault="007D4E40" w14:paraId="63266F26" w14:textId="77777777">
            <w:pPr>
              <w:rPr>
                <w:lang w:val="en-GB"/>
              </w:rPr>
            </w:pPr>
          </w:p>
          <w:p w:rsidRPr="005E739C" w:rsidR="009A16A5" w:rsidP="30CE9F24" w:rsidRDefault="009A16A5" w14:paraId="76A07A6C" w14:textId="627A9C76">
            <w:pPr>
              <w:pStyle w:val="Normal"/>
              <w:jc w:val="center"/>
            </w:pPr>
          </w:p>
        </w:tc>
        <w:tc>
          <w:tcPr>
            <w:tcW w:w="256" w:type="dxa"/>
            <w:tcBorders>
              <w:top w:val="nil"/>
              <w:left w:val="nil"/>
              <w:bottom w:val="nil"/>
              <w:right w:val="nil"/>
            </w:tcBorders>
            <w:tcMar/>
          </w:tcPr>
          <w:p w:rsidR="00C531D5" w:rsidRDefault="00C531D5" w14:paraId="0585680A" w14:textId="77777777"/>
        </w:tc>
        <w:tc>
          <w:tcPr>
            <w:tcW w:w="3897" w:type="dxa"/>
            <w:gridSpan w:val="2"/>
            <w:tcBorders>
              <w:top w:val="nil"/>
              <w:left w:val="nil"/>
              <w:bottom w:val="nil"/>
              <w:right w:val="nil"/>
            </w:tcBorders>
            <w:shd w:val="clear" w:color="auto" w:fill="E5E6E4" w:themeFill="accent2" w:themeFillTint="33"/>
            <w:tcMar>
              <w:top w:w="288" w:type="dxa"/>
              <w:left w:w="288" w:type="dxa"/>
              <w:right w:w="288" w:type="dxa"/>
            </w:tcMar>
          </w:tcPr>
          <w:p w:rsidR="0055350E" w:rsidP="00A212C5" w:rsidRDefault="0055350E" w14:paraId="126668C5" w14:textId="77777777">
            <w:pPr>
              <w:pStyle w:val="OliveArticleTitle"/>
              <w:rPr>
                <w:rFonts w:asciiTheme="minorHAnsi" w:hAnsiTheme="minorHAnsi"/>
                <w:sz w:val="24"/>
                <w:szCs w:val="24"/>
              </w:rPr>
            </w:pPr>
          </w:p>
          <w:p w:rsidRPr="0022312B" w:rsidR="0055350E" w:rsidP="0022312B" w:rsidRDefault="00A77705" w14:paraId="4C226D64" w14:textId="229F7641">
            <w:pPr>
              <w:pStyle w:val="BrownBodyCopy"/>
              <w:rPr>
                <w:b/>
                <w:bCs/>
              </w:rPr>
            </w:pPr>
            <w:r>
              <w:rPr>
                <w:b/>
                <w:bCs/>
              </w:rPr>
              <w:t>PCN PROJECTS</w:t>
            </w:r>
          </w:p>
          <w:p w:rsidR="0022312B" w:rsidP="00A212C5" w:rsidRDefault="0022312B" w14:paraId="06F0012B" w14:textId="77777777">
            <w:pPr>
              <w:pStyle w:val="OliveArticleTitle"/>
              <w:rPr>
                <w:rFonts w:asciiTheme="minorHAnsi" w:hAnsiTheme="minorHAnsi"/>
                <w:sz w:val="24"/>
                <w:szCs w:val="24"/>
              </w:rPr>
            </w:pPr>
          </w:p>
          <w:p w:rsidRPr="00FB3417" w:rsidR="007D4E40" w:rsidP="0055350E" w:rsidRDefault="007D4E40" w14:paraId="6C4C1DDB" w14:textId="5D7AF6D4">
            <w:pPr>
              <w:pStyle w:val="BrownBodyCopy"/>
            </w:pPr>
            <w:r w:rsidR="2BC54622">
              <w:rPr/>
              <w:t>As mentioned in the January newsletter, t</w:t>
            </w:r>
            <w:r w:rsidR="79693AD7">
              <w:rPr/>
              <w:t>he PCN has been invited to take part in a pilot scheme run by Public Health Devon to encourage engagement with the Stop</w:t>
            </w:r>
            <w:r w:rsidR="79693AD7">
              <w:rPr/>
              <w:t xml:space="preserve"> Smoking </w:t>
            </w:r>
            <w:r w:rsidR="79693AD7">
              <w:rPr/>
              <w:t>programme.</w:t>
            </w:r>
          </w:p>
          <w:p w:rsidRPr="00FB3417" w:rsidR="007D4E40" w:rsidP="0055350E" w:rsidRDefault="007D4E40" w14:paraId="1F7BDFE7" w14:textId="66DBE970">
            <w:pPr>
              <w:pStyle w:val="BrownBodyCopy"/>
            </w:pPr>
          </w:p>
          <w:p w:rsidRPr="00FB3417" w:rsidR="007D4E40" w:rsidP="6CD7EEAF" w:rsidRDefault="007D4E40" w14:paraId="37101CA9" w14:textId="3216ABAD">
            <w:pPr>
              <w:pStyle w:val="BrownBodyCopy"/>
            </w:pPr>
            <w:r w:rsidR="0C7DBD84">
              <w:rPr/>
              <w:t>Thanks to Sarah F for sending out the texts</w:t>
            </w:r>
            <w:r w:rsidR="629254B8">
              <w:rPr/>
              <w:t xml:space="preserve"> to patients at each of the practices.</w:t>
            </w:r>
            <w:r w:rsidR="0C7DBD84">
              <w:rPr/>
              <w:t xml:space="preserve"> </w:t>
            </w:r>
            <w:r w:rsidR="48ABEE22">
              <w:rPr/>
              <w:t xml:space="preserve"> </w:t>
            </w:r>
          </w:p>
          <w:p w:rsidRPr="00FB3417" w:rsidR="007D4E40" w:rsidP="6CD7EEAF" w:rsidRDefault="007D4E40" w14:paraId="7BB3B73E" w14:textId="5AFF6F60">
            <w:pPr>
              <w:pStyle w:val="BrownBodyCopy"/>
            </w:pPr>
          </w:p>
          <w:p w:rsidRPr="00FB3417" w:rsidR="007D4E40" w:rsidP="6CD7EEAF" w:rsidRDefault="007D4E40" w14:paraId="09A49E0A" w14:textId="0A4E09CD">
            <w:pPr>
              <w:pStyle w:val="BrownBodyCopy"/>
            </w:pPr>
            <w:r w:rsidR="48ABEE22">
              <w:rPr/>
              <w:t>T</w:t>
            </w:r>
            <w:r w:rsidR="7DFA758D">
              <w:rPr/>
              <w:t xml:space="preserve">wo QOF targets have been achieved at each practice </w:t>
            </w:r>
            <w:r w:rsidR="7DFA758D">
              <w:rPr/>
              <w:t>as a result of</w:t>
            </w:r>
            <w:r w:rsidR="7DFA758D">
              <w:rPr/>
              <w:t xml:space="preserve"> texts going to those patients with no smoking status followed by a further text to anyone who does smoke offering </w:t>
            </w:r>
            <w:r w:rsidR="0C2C7B96">
              <w:rPr/>
              <w:t xml:space="preserve">them </w:t>
            </w:r>
            <w:r w:rsidR="7DFA758D">
              <w:rPr/>
              <w:t>support to stop.</w:t>
            </w:r>
          </w:p>
          <w:p w:rsidRPr="00FB3417" w:rsidR="007D4E40" w:rsidP="6CD7EEAF" w:rsidRDefault="007D4E40" w14:paraId="1C8FBF3C" w14:textId="6A203674">
            <w:pPr>
              <w:pStyle w:val="BrownBodyCopy"/>
            </w:pPr>
          </w:p>
          <w:p w:rsidRPr="00FB3417" w:rsidR="007D4E40" w:rsidP="6CD7EEAF" w:rsidRDefault="007D4E40" w14:paraId="01D1F240" w14:textId="6966455D">
            <w:pPr>
              <w:pStyle w:val="BrownBodyCopy"/>
            </w:pPr>
            <w:r w:rsidR="64CBA74B">
              <w:rPr/>
              <w:t>F</w:t>
            </w:r>
            <w:r w:rsidR="706318FE">
              <w:rPr/>
              <w:t xml:space="preserve">rom around 300 texts to patients who are </w:t>
            </w:r>
            <w:r w:rsidR="706318FE">
              <w:rPr/>
              <w:t>smokers</w:t>
            </w:r>
            <w:r w:rsidR="706318FE">
              <w:rPr/>
              <w:t xml:space="preserve"> </w:t>
            </w:r>
            <w:r w:rsidR="0C7DBD84">
              <w:rPr/>
              <w:t xml:space="preserve">we have been able to </w:t>
            </w:r>
            <w:r w:rsidR="0C7DBD84">
              <w:rPr/>
              <w:t>identify</w:t>
            </w:r>
            <w:r w:rsidR="0C7DBD84">
              <w:rPr/>
              <w:t xml:space="preserve"> over 100 Stop Smoking app downloads associated with these texts</w:t>
            </w:r>
            <w:r w:rsidR="0358B7D1">
              <w:rPr/>
              <w:t>.</w:t>
            </w:r>
          </w:p>
          <w:p w:rsidRPr="00FB3417" w:rsidR="007D4E40" w:rsidP="6CD7EEAF" w:rsidRDefault="007D4E40" w14:paraId="26106C15" w14:textId="415DCAE3">
            <w:pPr>
              <w:pStyle w:val="BrownBodyCopy"/>
            </w:pPr>
          </w:p>
          <w:p w:rsidRPr="00FB3417" w:rsidR="007D4E40" w:rsidP="6CD7EEAF" w:rsidRDefault="007D4E40" w14:paraId="3F5BD487" w14:textId="2C2FBD1F">
            <w:pPr>
              <w:pStyle w:val="BrownBodyCopy"/>
            </w:pPr>
            <w:r w:rsidR="71225E4C">
              <w:rPr/>
              <w:t>This excellent level of uptake suggests that this will be an excellent resource for smokers going forward.</w:t>
            </w:r>
          </w:p>
          <w:p w:rsidRPr="00FB3417" w:rsidR="007D4E40" w:rsidP="6CD7EEAF" w:rsidRDefault="007D4E40" w14:paraId="319E528D" w14:textId="25498E2E">
            <w:pPr>
              <w:pStyle w:val="BrownBodyCopy"/>
            </w:pPr>
          </w:p>
          <w:p w:rsidRPr="00FB3417" w:rsidR="007D4E40" w:rsidP="6CD7EEAF" w:rsidRDefault="007D4E40" w14:paraId="14D39D05" w14:textId="633142BD">
            <w:pPr>
              <w:pStyle w:val="BrownBodyCopy"/>
            </w:pPr>
          </w:p>
        </w:tc>
      </w:tr>
    </w:tbl>
    <w:p w:rsidR="00A212C5" w:rsidP="00DB51E0" w:rsidRDefault="00A212C5" w14:paraId="40F653AD" w14:textId="77777777">
      <w:pPr>
        <w:rPr>
          <w:rStyle w:val="BrownAuthorName"/>
        </w:rPr>
        <w:sectPr w:rsidR="00A212C5" w:rsidSect="009122CC">
          <w:pgSz w:w="15840" w:h="24480" w:orient="portrait" w:code="3"/>
          <w:pgMar w:top="576" w:right="1440" w:bottom="360" w:left="1440" w:header="432" w:footer="432" w:gutter="0"/>
          <w:cols w:space="720"/>
          <w:titlePg/>
          <w:docGrid w:linePitch="360"/>
        </w:sectPr>
      </w:pPr>
    </w:p>
    <w:p w:rsidR="30CE9F24" w:rsidP="6CD7EEAF" w:rsidRDefault="30CE9F24" w14:paraId="27104B13" w14:textId="24E4F0A9">
      <w:pPr>
        <w:pStyle w:val="Normal"/>
      </w:pPr>
    </w:p>
    <w:p w:rsidR="30CE9F24" w:rsidRDefault="30CE9F24" w14:paraId="46599A33" w14:textId="47E2482A"/>
    <w:tbl>
      <w:tblPr>
        <w:tblStyle w:val="TableGrid"/>
        <w:tblW w:w="12960" w:type="dxa"/>
        <w:tblLayout w:type="fixed"/>
        <w:tblLook w:val="04A0" w:firstRow="1" w:lastRow="0" w:firstColumn="1" w:lastColumn="0" w:noHBand="0" w:noVBand="1"/>
      </w:tblPr>
      <w:tblGrid>
        <w:gridCol w:w="9015"/>
        <w:gridCol w:w="3945"/>
      </w:tblGrid>
      <w:tr w:rsidR="0046075C" w:rsidTr="6CD7EEAF" w14:paraId="6A58D116" w14:textId="5A378847">
        <w:trPr>
          <w:trHeight w:val="6705"/>
        </w:trPr>
        <w:tc>
          <w:tcPr>
            <w:tcW w:w="9015" w:type="dxa"/>
            <w:tcBorders>
              <w:top w:val="nil"/>
              <w:left w:val="nil"/>
              <w:bottom w:val="nil"/>
              <w:right w:val="nil"/>
            </w:tcBorders>
            <w:tcMar>
              <w:top w:w="144" w:type="dxa"/>
              <w:left w:w="115" w:type="dxa"/>
              <w:right w:w="115" w:type="dxa"/>
            </w:tcMar>
          </w:tcPr>
          <w:p w:rsidR="2E717B19" w:rsidP="6CD7EEAF" w:rsidRDefault="2E717B19" w14:paraId="42EAB463" w14:textId="5781E4DD">
            <w:pPr>
              <w:pStyle w:val="Normal"/>
              <w:suppressLineNumbers w:val="0"/>
              <w:bidi w:val="0"/>
              <w:spacing w:before="0" w:beforeAutospacing="off" w:after="0" w:afterAutospacing="off" w:line="259" w:lineRule="auto"/>
              <w:ind w:left="0" w:right="0"/>
              <w:jc w:val="left"/>
            </w:pPr>
            <w:r w:rsidRPr="6CD7EEAF" w:rsidR="70F87139">
              <w:rPr>
                <w:b w:val="1"/>
                <w:bCs w:val="1"/>
                <w:color w:val="8A7760" w:themeColor="accent1" w:themeTint="FF" w:themeShade="BF"/>
              </w:rPr>
              <w:t>DATA USE AND ACCESS ACT (2025)</w:t>
            </w:r>
          </w:p>
          <w:p w:rsidR="2E717B19" w:rsidP="6CD7EEAF" w:rsidRDefault="2E717B19" w14:paraId="32C700F1" w14:textId="77777777">
            <w:pPr>
              <w:pStyle w:val="BrownBodyCopy"/>
              <w:suppressLineNumbers w:val="0"/>
              <w:spacing w:before="0" w:beforeAutospacing="off" w:after="0" w:afterAutospacing="off" w:line="259" w:lineRule="auto"/>
              <w:ind/>
              <w:rPr>
                <w:sz w:val="24"/>
                <w:szCs w:val="24"/>
              </w:rPr>
            </w:pPr>
          </w:p>
          <w:p w:rsidR="2E717B19" w:rsidP="6CD7EEAF" w:rsidRDefault="2E717B19" w14:paraId="1FC6974A" w14:textId="4D3D99E8">
            <w:pPr>
              <w:pStyle w:val="BrownBodyCopy"/>
              <w:suppressLineNumbers w:val="0"/>
              <w:spacing w:before="0" w:beforeAutospacing="off" w:after="0" w:afterAutospacing="off" w:line="259" w:lineRule="auto"/>
              <w:ind/>
              <w:rPr>
                <w:sz w:val="24"/>
                <w:szCs w:val="24"/>
              </w:rPr>
            </w:pPr>
            <w:r w:rsidRPr="6CD7EEAF" w:rsidR="34FAC9A1">
              <w:rPr>
                <w:sz w:val="24"/>
                <w:szCs w:val="24"/>
              </w:rPr>
              <w:t xml:space="preserve">This month we’re focusing on data protection with a new quiz from the DPO office based around the changes introduced by the Data Use and Access Act (2025).  </w:t>
            </w:r>
          </w:p>
          <w:p w:rsidR="2E717B19" w:rsidP="6CD7EEAF" w:rsidRDefault="2E717B19" w14:paraId="7B751AEB" w14:textId="6F5255C1">
            <w:pPr>
              <w:pStyle w:val="BrownBodyCopy"/>
              <w:suppressLineNumbers w:val="0"/>
              <w:spacing w:before="0" w:beforeAutospacing="off" w:after="0" w:afterAutospacing="off" w:line="259" w:lineRule="auto"/>
              <w:ind/>
              <w:rPr>
                <w:sz w:val="24"/>
                <w:szCs w:val="24"/>
              </w:rPr>
            </w:pPr>
          </w:p>
          <w:p w:rsidR="2E717B19" w:rsidP="6CD7EEAF" w:rsidRDefault="2E717B19" w14:paraId="609C1A70" w14:textId="2B3840BD">
            <w:pPr>
              <w:pStyle w:val="BrownBodyCopy"/>
              <w:suppressLineNumbers w:val="0"/>
              <w:spacing w:before="0" w:beforeAutospacing="off" w:after="0" w:afterAutospacing="off" w:line="259" w:lineRule="auto"/>
              <w:ind/>
              <w:rPr>
                <w:sz w:val="24"/>
                <w:szCs w:val="24"/>
              </w:rPr>
            </w:pPr>
            <w:r w:rsidRPr="6CD7EEAF" w:rsidR="34FAC9A1">
              <w:rPr>
                <w:sz w:val="24"/>
                <w:szCs w:val="24"/>
              </w:rPr>
              <w:t>Have a go at the quiz by scanning the QR code or using the link below....</w:t>
            </w:r>
          </w:p>
          <w:p w:rsidR="2E717B19" w:rsidP="6CD7EEAF" w:rsidRDefault="2E717B19" w14:paraId="1F3F60A1" w14:textId="5B72C5B6">
            <w:pPr>
              <w:pStyle w:val="BrownBodyCopy"/>
              <w:suppressLineNumbers w:val="0"/>
              <w:spacing w:before="0" w:beforeAutospacing="off" w:after="0" w:afterAutospacing="off" w:line="259" w:lineRule="auto"/>
              <w:ind/>
              <w:rPr>
                <w:sz w:val="24"/>
                <w:szCs w:val="24"/>
              </w:rPr>
            </w:pPr>
          </w:p>
          <w:p w:rsidR="2E717B19" w:rsidP="6CD7EEAF" w:rsidRDefault="2E717B19" w14:paraId="379ED041" w14:textId="77D368B4">
            <w:pPr>
              <w:pStyle w:val="BrownBodyCopy"/>
              <w:suppressLineNumbers w:val="0"/>
              <w:spacing w:before="0" w:beforeAutospacing="off" w:after="0" w:afterAutospacing="off" w:line="259" w:lineRule="auto"/>
              <w:ind/>
            </w:pPr>
            <w:hyperlink r:id="R5b3a4796409a4ed0">
              <w:r w:rsidRPr="6CD7EEAF" w:rsidR="34FAC9A1">
                <w:rPr>
                  <w:rStyle w:val="Hyperlink"/>
                </w:rPr>
                <w:t>https://tinyurl.com/vw3hfp8y</w:t>
              </w:r>
            </w:hyperlink>
          </w:p>
          <w:p w:rsidR="2E717B19" w:rsidP="6CD7EEAF" w:rsidRDefault="2E717B19" w14:paraId="49C757BF" w14:textId="375E1D6A">
            <w:pPr>
              <w:pStyle w:val="BrownBodyCopy"/>
              <w:suppressLineNumbers w:val="0"/>
              <w:spacing w:before="0" w:beforeAutospacing="off" w:after="0" w:afterAutospacing="off" w:line="259" w:lineRule="auto"/>
              <w:ind/>
            </w:pPr>
          </w:p>
          <w:p w:rsidR="2E717B19" w:rsidP="6CD7EEAF" w:rsidRDefault="2E717B19" w14:paraId="1AE6DB87" w14:textId="1B94F716">
            <w:pPr>
              <w:pStyle w:val="BrownBodyCopy"/>
              <w:suppressLineNumbers w:val="0"/>
              <w:spacing w:before="0" w:beforeAutospacing="off" w:after="0" w:afterAutospacing="off" w:line="259" w:lineRule="auto"/>
              <w:ind/>
              <w:jc w:val="center"/>
            </w:pPr>
            <w:r w:rsidR="34FAC9A1">
              <w:drawing>
                <wp:inline wp14:editId="4CCA3440" wp14:anchorId="299CF1F3">
                  <wp:extent cx="2343150" cy="2343150"/>
                  <wp:effectExtent l="0" t="0" r="0" b="0"/>
                  <wp:docPr id="12149568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13967917" name="Picture 1213967917"/>
                          <pic:cNvPicPr/>
                        </pic:nvPicPr>
                        <pic:blipFill>
                          <a:blip xmlns:r="http://schemas.openxmlformats.org/officeDocument/2006/relationships" r:embed="rId2141608278">
                            <a:extLst>
                              <a:ext uri="{28A0092B-C50C-407E-A947-70E740481C1C}">
                                <a14:useLocalDpi xmlns:a14="http://schemas.microsoft.com/office/drawing/2010/main"/>
                              </a:ext>
                            </a:extLst>
                          </a:blip>
                          <a:stretch>
                            <a:fillRect/>
                          </a:stretch>
                        </pic:blipFill>
                        <pic:spPr>
                          <a:xfrm rot="0">
                            <a:off x="0" y="0"/>
                            <a:ext cx="2343150" cy="2343150"/>
                          </a:xfrm>
                          <a:prstGeom prst="rect">
                            <a:avLst/>
                          </a:prstGeom>
                        </pic:spPr>
                      </pic:pic>
                    </a:graphicData>
                  </a:graphic>
                </wp:inline>
              </w:drawing>
            </w:r>
          </w:p>
          <w:p w:rsidR="2E717B19" w:rsidP="30CE9F24" w:rsidRDefault="2E717B19" w14:paraId="042B6AD8" w14:textId="587BEB6C">
            <w:pPr>
              <w:pStyle w:val="BrownBodyCopy"/>
              <w:suppressLineNumbers w:val="0"/>
              <w:bidi w:val="0"/>
              <w:spacing w:before="0" w:beforeAutospacing="off" w:after="0" w:afterAutospacing="off" w:line="259" w:lineRule="auto"/>
              <w:ind w:left="0" w:right="0"/>
              <w:jc w:val="left"/>
              <w:rPr>
                <w:sz w:val="24"/>
                <w:szCs w:val="24"/>
              </w:rPr>
            </w:pPr>
          </w:p>
          <w:p w:rsidR="30CE9F24" w:rsidP="30CE9F24" w:rsidRDefault="30CE9F24" w14:paraId="4EEB654B" w14:textId="5DF11533">
            <w:pPr>
              <w:pStyle w:val="BrownBodyCopy"/>
              <w:suppressLineNumbers w:val="0"/>
              <w:bidi w:val="0"/>
              <w:spacing w:before="0" w:beforeAutospacing="off" w:after="0" w:afterAutospacing="off" w:line="259" w:lineRule="auto"/>
              <w:ind w:left="0" w:right="0"/>
              <w:jc w:val="left"/>
              <w:rPr>
                <w:sz w:val="24"/>
                <w:szCs w:val="24"/>
              </w:rPr>
            </w:pPr>
          </w:p>
          <w:p w:rsidR="00A77705" w:rsidP="00A77705" w:rsidRDefault="00A77705" w14:paraId="7FB816B0" w14:textId="77777777">
            <w:pPr>
              <w:pStyle w:val="BrownBodyCopy"/>
              <w:rPr>
                <w:sz w:val="24"/>
                <w:szCs w:val="24"/>
              </w:rPr>
            </w:pPr>
          </w:p>
          <w:p w:rsidRPr="0022312B" w:rsidR="00FB3417" w:rsidP="0022312B" w:rsidRDefault="00FB3417" w14:paraId="56D894D8" w14:textId="18268E0B">
            <w:pPr>
              <w:pStyle w:val="BrownBodyCopy"/>
              <w:rPr>
                <w:rStyle w:val="BrownAuthorName"/>
                <w:b w:val="0"/>
                <w:bCs w:val="0"/>
                <w:caps w:val="0"/>
              </w:rPr>
            </w:pPr>
          </w:p>
        </w:tc>
        <w:tc>
          <w:tcPr>
            <w:tcW w:w="3945" w:type="dxa"/>
            <w:tcBorders>
              <w:top w:val="nil"/>
              <w:left w:val="nil"/>
              <w:bottom w:val="nil"/>
              <w:right w:val="nil"/>
            </w:tcBorders>
            <w:shd w:val="clear" w:color="auto" w:fill="E5E6E4" w:themeFill="accent2" w:themeFillTint="33"/>
            <w:tcMar/>
          </w:tcPr>
          <w:p w:rsidR="6CD7EEAF" w:rsidP="6CD7EEAF" w:rsidRDefault="6CD7EEAF" w14:paraId="6E777588" w14:textId="4B86BA03">
            <w:pPr>
              <w:pStyle w:val="BrownBodyCopy"/>
              <w:rPr>
                <w:b w:val="1"/>
                <w:bCs w:val="1"/>
              </w:rPr>
            </w:pPr>
          </w:p>
          <w:p w:rsidR="6CD7EEAF" w:rsidP="6CD7EEAF" w:rsidRDefault="6CD7EEAF" w14:paraId="7B71E17A" w14:textId="0A8C2BA3">
            <w:pPr>
              <w:pStyle w:val="BrownBodyCopy"/>
              <w:rPr>
                <w:b w:val="1"/>
                <w:bCs w:val="1"/>
              </w:rPr>
            </w:pPr>
          </w:p>
          <w:p w:rsidRPr="001764C3" w:rsidR="0046075C" w:rsidP="001764C3" w:rsidRDefault="0046075C" w14:paraId="6D116E58" w14:textId="30BDE386">
            <w:pPr>
              <w:pStyle w:val="BrownBodyCopy"/>
              <w:rPr>
                <w:b/>
                <w:bCs/>
              </w:rPr>
            </w:pPr>
            <w:r w:rsidRPr="001764C3">
              <w:rPr>
                <w:b/>
                <w:bCs/>
              </w:rPr>
              <w:t>DATE</w:t>
            </w:r>
            <w:r w:rsidR="003E7C99">
              <w:rPr>
                <w:b/>
                <w:bCs/>
              </w:rPr>
              <w:t>S</w:t>
            </w:r>
            <w:r w:rsidRPr="001764C3">
              <w:rPr>
                <w:b/>
                <w:bCs/>
              </w:rPr>
              <w:t xml:space="preserve"> FOR YOUR DIARY</w:t>
            </w:r>
          </w:p>
          <w:p w:rsidR="30CE9F24" w:rsidP="30CE9F24" w:rsidRDefault="30CE9F24" w14:paraId="4CBE98D6" w14:textId="430EB5C9">
            <w:pPr>
              <w:pStyle w:val="BrownBodyCopy"/>
              <w:rPr>
                <w:b w:val="1"/>
                <w:bCs w:val="1"/>
              </w:rPr>
            </w:pPr>
          </w:p>
          <w:p w:rsidR="423355C6" w:rsidP="6CD7EEAF" w:rsidRDefault="423355C6" w14:paraId="1C04021E" w14:textId="4BA5ECE3">
            <w:pPr>
              <w:pStyle w:val="BrownBodyCopy"/>
              <w:suppressLineNumbers w:val="0"/>
              <w:bidi w:val="0"/>
              <w:spacing w:before="0" w:beforeAutospacing="off" w:after="0" w:afterAutospacing="off" w:line="259" w:lineRule="auto"/>
              <w:ind w:left="0" w:right="0"/>
              <w:jc w:val="left"/>
              <w:rPr>
                <w:b w:val="1"/>
                <w:bCs w:val="1"/>
              </w:rPr>
            </w:pPr>
            <w:r w:rsidRPr="6CD7EEAF" w:rsidR="113E99F3">
              <w:rPr>
                <w:b w:val="1"/>
                <w:bCs w:val="1"/>
              </w:rPr>
              <w:t xml:space="preserve">Happy </w:t>
            </w:r>
            <w:r w:rsidRPr="6CD7EEAF" w:rsidR="70A7A1E0">
              <w:rPr>
                <w:b w:val="1"/>
                <w:bCs w:val="1"/>
              </w:rPr>
              <w:t>birthday</w:t>
            </w:r>
            <w:r w:rsidRPr="6CD7EEAF" w:rsidR="113E99F3">
              <w:rPr>
                <w:b w:val="1"/>
                <w:bCs w:val="1"/>
              </w:rPr>
              <w:t xml:space="preserve"> to</w:t>
            </w:r>
            <w:r w:rsidRPr="6CD7EEAF" w:rsidR="6EDC5F81">
              <w:rPr>
                <w:b w:val="1"/>
                <w:bCs w:val="1"/>
              </w:rPr>
              <w:t>:</w:t>
            </w:r>
          </w:p>
          <w:p w:rsidR="423355C6" w:rsidP="6CD7EEAF" w:rsidRDefault="423355C6" w14:paraId="35E3B283" w14:textId="1AFEC4E9">
            <w:pPr>
              <w:pStyle w:val="BrownBodyCopy"/>
              <w:suppressLineNumbers w:val="0"/>
              <w:bidi w:val="0"/>
              <w:spacing w:before="0" w:beforeAutospacing="off" w:after="0" w:afterAutospacing="off" w:line="259" w:lineRule="auto"/>
              <w:ind w:left="0" w:right="0"/>
              <w:jc w:val="left"/>
              <w:rPr>
                <w:b w:val="1"/>
                <w:bCs w:val="1"/>
              </w:rPr>
            </w:pPr>
          </w:p>
          <w:p w:rsidR="423355C6" w:rsidP="6CD7EEAF" w:rsidRDefault="423355C6" w14:paraId="6BA1A610" w14:textId="4DF1E83D">
            <w:pPr>
              <w:pStyle w:val="BrownBodyCopy"/>
              <w:suppressLineNumbers w:val="0"/>
              <w:bidi w:val="0"/>
              <w:spacing w:before="0" w:beforeAutospacing="off" w:after="0" w:afterAutospacing="off" w:line="259" w:lineRule="auto"/>
              <w:ind w:left="0" w:right="0"/>
              <w:jc w:val="left"/>
              <w:rPr>
                <w:b w:val="1"/>
                <w:bCs w:val="1"/>
              </w:rPr>
            </w:pPr>
            <w:r w:rsidRPr="6CD7EEAF" w:rsidR="7D00E83A">
              <w:rPr>
                <w:b w:val="1"/>
                <w:bCs w:val="1"/>
              </w:rPr>
              <w:t>Katie</w:t>
            </w:r>
            <w:r w:rsidRPr="6CD7EEAF" w:rsidR="113E99F3">
              <w:rPr>
                <w:b w:val="1"/>
                <w:bCs w:val="1"/>
              </w:rPr>
              <w:t xml:space="preserve"> on </w:t>
            </w:r>
            <w:r w:rsidRPr="6CD7EEAF" w:rsidR="01661BD8">
              <w:rPr>
                <w:b w:val="1"/>
                <w:bCs w:val="1"/>
              </w:rPr>
              <w:t>16th February</w:t>
            </w:r>
          </w:p>
          <w:p w:rsidR="423355C6" w:rsidP="6CD7EEAF" w:rsidRDefault="423355C6" w14:paraId="5E52314E" w14:textId="41DC67AA">
            <w:pPr>
              <w:pStyle w:val="BrownBodyCopy"/>
              <w:suppressLineNumbers w:val="0"/>
              <w:bidi w:val="0"/>
              <w:spacing w:before="0" w:beforeAutospacing="off" w:after="0" w:afterAutospacing="off" w:line="259" w:lineRule="auto"/>
              <w:ind w:left="0" w:right="0"/>
              <w:jc w:val="left"/>
              <w:rPr>
                <w:b w:val="1"/>
                <w:bCs w:val="1"/>
              </w:rPr>
            </w:pPr>
            <w:r w:rsidRPr="6CD7EEAF" w:rsidR="01661BD8">
              <w:rPr>
                <w:b w:val="1"/>
                <w:bCs w:val="1"/>
              </w:rPr>
              <w:t>Claire on 26</w:t>
            </w:r>
            <w:r w:rsidRPr="6CD7EEAF" w:rsidR="01661BD8">
              <w:rPr>
                <w:b w:val="1"/>
                <w:bCs w:val="1"/>
                <w:vertAlign w:val="superscript"/>
              </w:rPr>
              <w:t>th</w:t>
            </w:r>
            <w:r w:rsidRPr="6CD7EEAF" w:rsidR="01661BD8">
              <w:rPr>
                <w:b w:val="1"/>
                <w:bCs w:val="1"/>
              </w:rPr>
              <w:t xml:space="preserve"> February</w:t>
            </w:r>
          </w:p>
          <w:p w:rsidR="423355C6" w:rsidP="6CD7EEAF" w:rsidRDefault="423355C6" w14:paraId="46B89692" w14:textId="1E6645B9">
            <w:pPr>
              <w:pStyle w:val="BrownBodyCopy"/>
              <w:suppressLineNumbers w:val="0"/>
              <w:bidi w:val="0"/>
              <w:spacing w:before="0" w:beforeAutospacing="off" w:after="0" w:afterAutospacing="off" w:line="259" w:lineRule="auto"/>
              <w:ind w:left="0" w:right="0"/>
              <w:jc w:val="left"/>
              <w:rPr>
                <w:b w:val="1"/>
                <w:bCs w:val="1"/>
              </w:rPr>
            </w:pPr>
          </w:p>
          <w:p w:rsidR="423355C6" w:rsidP="6CD7EEAF" w:rsidRDefault="423355C6" w14:paraId="0086DAF8" w14:textId="19499C48">
            <w:pPr>
              <w:pStyle w:val="BrownBodyCopy"/>
              <w:suppressLineNumbers w:val="0"/>
              <w:bidi w:val="0"/>
              <w:spacing w:before="0" w:beforeAutospacing="off" w:after="0" w:afterAutospacing="off" w:line="259" w:lineRule="auto"/>
              <w:ind w:left="0" w:right="0"/>
              <w:jc w:val="left"/>
              <w:rPr>
                <w:b w:val="1"/>
                <w:bCs w:val="1"/>
              </w:rPr>
            </w:pPr>
            <w:r w:rsidRPr="6CD7EEAF" w:rsidR="01661BD8">
              <w:rPr>
                <w:b w:val="1"/>
                <w:bCs w:val="1"/>
              </w:rPr>
              <w:t>Happy work anniversary to</w:t>
            </w:r>
            <w:r w:rsidRPr="6CD7EEAF" w:rsidR="14354327">
              <w:rPr>
                <w:b w:val="1"/>
                <w:bCs w:val="1"/>
              </w:rPr>
              <w:t>:</w:t>
            </w:r>
          </w:p>
          <w:p w:rsidR="423355C6" w:rsidP="6CD7EEAF" w:rsidRDefault="423355C6" w14:paraId="71FF5CD8" w14:textId="09EF54F2">
            <w:pPr>
              <w:pStyle w:val="BrownBodyCopy"/>
              <w:suppressLineNumbers w:val="0"/>
              <w:bidi w:val="0"/>
              <w:spacing w:before="0" w:beforeAutospacing="off" w:after="0" w:afterAutospacing="off" w:line="259" w:lineRule="auto"/>
              <w:ind w:left="0" w:right="0"/>
              <w:jc w:val="left"/>
              <w:rPr>
                <w:b w:val="1"/>
                <w:bCs w:val="1"/>
              </w:rPr>
            </w:pPr>
          </w:p>
          <w:p w:rsidR="423355C6" w:rsidP="30CE9F24" w:rsidRDefault="423355C6" w14:paraId="29DE9987" w14:textId="3E4D0392">
            <w:pPr>
              <w:pStyle w:val="BrownBodyCopy"/>
              <w:suppressLineNumbers w:val="0"/>
              <w:bidi w:val="0"/>
              <w:spacing w:before="0" w:beforeAutospacing="off" w:after="0" w:afterAutospacing="off" w:line="259" w:lineRule="auto"/>
              <w:ind w:left="0" w:right="0"/>
              <w:jc w:val="left"/>
              <w:rPr>
                <w:b w:val="1"/>
                <w:bCs w:val="1"/>
              </w:rPr>
            </w:pPr>
            <w:r w:rsidRPr="6CD7EEAF" w:rsidR="01661BD8">
              <w:rPr>
                <w:b w:val="1"/>
                <w:bCs w:val="1"/>
              </w:rPr>
              <w:t>Cheryl – 4 years on 24th February</w:t>
            </w:r>
            <w:r w:rsidRPr="6CD7EEAF" w:rsidR="6D626561">
              <w:rPr>
                <w:b w:val="1"/>
                <w:bCs w:val="1"/>
              </w:rPr>
              <w:t xml:space="preserve"> </w:t>
            </w:r>
          </w:p>
          <w:p w:rsidR="52B7EE0E" w:rsidP="6CD7EEAF" w:rsidRDefault="52B7EE0E" w14:paraId="3D42E4C8" w14:textId="06387CCC">
            <w:pPr>
              <w:pStyle w:val="BrownBodyCopy"/>
              <w:suppressLineNumbers w:val="0"/>
              <w:bidi w:val="0"/>
              <w:spacing w:before="0" w:beforeAutospacing="off" w:after="0" w:afterAutospacing="off" w:line="259" w:lineRule="auto"/>
              <w:ind w:left="0" w:right="0"/>
              <w:jc w:val="left"/>
              <w:rPr>
                <w:b w:val="1"/>
                <w:bCs w:val="1"/>
              </w:rPr>
            </w:pPr>
            <w:r w:rsidRPr="6CD7EEAF" w:rsidR="52B7EE0E">
              <w:rPr>
                <w:b w:val="1"/>
                <w:bCs w:val="1"/>
              </w:rPr>
              <w:t>James – 4 years on 25</w:t>
            </w:r>
            <w:r w:rsidRPr="6CD7EEAF" w:rsidR="52B7EE0E">
              <w:rPr>
                <w:b w:val="1"/>
                <w:bCs w:val="1"/>
                <w:vertAlign w:val="superscript"/>
              </w:rPr>
              <w:t>th</w:t>
            </w:r>
            <w:r w:rsidRPr="6CD7EEAF" w:rsidR="52B7EE0E">
              <w:rPr>
                <w:b w:val="1"/>
                <w:bCs w:val="1"/>
              </w:rPr>
              <w:t xml:space="preserve"> February</w:t>
            </w:r>
          </w:p>
          <w:p w:rsidR="0055350E" w:rsidP="001764C3" w:rsidRDefault="0055350E" w14:paraId="11E502D8" w14:textId="50D46AD7">
            <w:pPr>
              <w:pStyle w:val="BrownBodyCopy"/>
              <w:rPr>
                <w:b w:val="1"/>
                <w:bCs w:val="1"/>
              </w:rPr>
            </w:pPr>
          </w:p>
          <w:p w:rsidR="0055350E" w:rsidP="001764C3" w:rsidRDefault="00EE1394" w14:paraId="75F454B5" w14:textId="016FC7AE">
            <w:pPr>
              <w:pStyle w:val="BrownBodyCopy"/>
              <w:rPr>
                <w:b w:val="1"/>
                <w:bCs w:val="1"/>
              </w:rPr>
            </w:pPr>
            <w:r w:rsidRPr="6CD7EEAF" w:rsidR="7989AC58">
              <w:rPr>
                <w:b w:val="1"/>
                <w:bCs w:val="1"/>
              </w:rPr>
              <w:t xml:space="preserve">Approved </w:t>
            </w:r>
            <w:r w:rsidRPr="6CD7EEAF" w:rsidR="31015920">
              <w:rPr>
                <w:b w:val="1"/>
                <w:bCs w:val="1"/>
              </w:rPr>
              <w:t xml:space="preserve">PLT dates for </w:t>
            </w:r>
            <w:r w:rsidRPr="6CD7EEAF" w:rsidR="10E35B96">
              <w:rPr>
                <w:b w:val="1"/>
                <w:bCs w:val="1"/>
              </w:rPr>
              <w:t>2026</w:t>
            </w:r>
            <w:r w:rsidRPr="6CD7EEAF" w:rsidR="3273AFA7">
              <w:rPr>
                <w:b w:val="1"/>
                <w:bCs w:val="1"/>
              </w:rPr>
              <w:t>:</w:t>
            </w:r>
          </w:p>
          <w:p w:rsidR="6CD7EEAF" w:rsidP="6CD7EEAF" w:rsidRDefault="6CD7EEAF" w14:paraId="025AE3FC" w14:textId="684201AA">
            <w:pPr>
              <w:pStyle w:val="BrownBodyCopy"/>
              <w:rPr>
                <w:b w:val="1"/>
                <w:bCs w:val="1"/>
              </w:rPr>
            </w:pPr>
          </w:p>
          <w:p w:rsidR="0055350E" w:rsidP="001764C3" w:rsidRDefault="0055350E" w14:paraId="3D64E7D1" w14:textId="3AB00B1F">
            <w:pPr>
              <w:pStyle w:val="BrownBodyCopy"/>
              <w:rPr>
                <w:b/>
                <w:bCs/>
              </w:rPr>
            </w:pPr>
            <w:r>
              <w:rPr>
                <w:b/>
                <w:bCs/>
              </w:rPr>
              <w:t>11 February 2026</w:t>
            </w:r>
          </w:p>
          <w:p w:rsidR="0055350E" w:rsidP="001764C3" w:rsidRDefault="0055350E" w14:paraId="696140B4" w14:textId="426D3114">
            <w:pPr>
              <w:pStyle w:val="BrownBodyCopy"/>
              <w:rPr>
                <w:b/>
                <w:bCs/>
              </w:rPr>
            </w:pPr>
            <w:r>
              <w:rPr>
                <w:b/>
                <w:bCs/>
              </w:rPr>
              <w:t>12 May 2026</w:t>
            </w:r>
          </w:p>
          <w:p w:rsidRPr="001764C3" w:rsidR="0046075C" w:rsidP="30CE9F24" w:rsidRDefault="0046075C" w14:paraId="1F73FF43" w14:textId="7704FCEC">
            <w:pPr>
              <w:pStyle w:val="BrownBodyCopy"/>
              <w:rPr>
                <w:b w:val="1"/>
                <w:bCs w:val="1"/>
              </w:rPr>
            </w:pPr>
            <w:r w:rsidRPr="30CE9F24" w:rsidR="018C6CBE">
              <w:rPr>
                <w:b w:val="1"/>
                <w:bCs w:val="1"/>
              </w:rPr>
              <w:t>10 Sept 202</w:t>
            </w:r>
            <w:r w:rsidRPr="30CE9F24" w:rsidR="009A16A5">
              <w:rPr>
                <w:b w:val="1"/>
                <w:bCs w:val="1"/>
              </w:rPr>
              <w:t>6</w:t>
            </w:r>
          </w:p>
        </w:tc>
      </w:tr>
    </w:tbl>
    <w:p w:rsidR="00A212C5" w:rsidP="00A212C5" w:rsidRDefault="00A212C5" w14:paraId="12E431A6" w14:textId="77777777">
      <w:pPr>
        <w:pStyle w:val="BrownBodyCopy"/>
        <w:sectPr w:rsidR="00A212C5" w:rsidSect="00A212C5">
          <w:type w:val="continuous"/>
          <w:pgSz w:w="15840" w:h="24480" w:orient="portrait" w:code="3"/>
          <w:pgMar w:top="576" w:right="1440" w:bottom="360" w:left="1440" w:header="432" w:footer="432" w:gutter="0"/>
          <w:cols w:space="720"/>
          <w:titlePg/>
          <w:docGrid w:linePitch="360"/>
        </w:sectPr>
      </w:pPr>
    </w:p>
    <w:tbl>
      <w:tblPr>
        <w:tblStyle w:val="TableGrid"/>
        <w:tblW w:w="497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9"/>
        <w:gridCol w:w="7899"/>
        <w:gridCol w:w="256"/>
        <w:gridCol w:w="3131"/>
        <w:gridCol w:w="1078"/>
      </w:tblGrid>
      <w:tr w:rsidR="00F54276" w:rsidTr="6CD7EEAF" w14:paraId="6953A53D" w14:textId="77777777">
        <w:trPr>
          <w:trHeight w:val="95"/>
        </w:trPr>
        <w:tc>
          <w:tcPr>
            <w:tcW w:w="539" w:type="dxa"/>
            <w:vMerge w:val="restart"/>
            <w:tcMar/>
            <w:vAlign w:val="center"/>
          </w:tcPr>
          <w:p w:rsidRPr="00F54276" w:rsidR="00F54276" w:rsidP="00F54276" w:rsidRDefault="00F54276" w14:paraId="7E748EC4" w14:textId="0C694307">
            <w:pPr>
              <w:pStyle w:val="BrownBodyCopy"/>
              <w:rPr>
                <w:rFonts w:asciiTheme="majorHAnsi" w:hAnsiTheme="majorHAnsi"/>
              </w:rPr>
            </w:pPr>
            <w:bookmarkStart w:name="_Hlk55863135" w:id="0"/>
          </w:p>
        </w:tc>
        <w:tc>
          <w:tcPr>
            <w:tcW w:w="11286" w:type="dxa"/>
            <w:gridSpan w:val="3"/>
            <w:tcMar/>
          </w:tcPr>
          <w:p w:rsidRPr="00834FD1" w:rsidR="00F54276" w:rsidP="00556091" w:rsidRDefault="00F54276" w14:paraId="58960092" w14:textId="77777777">
            <w:pPr>
              <w:pStyle w:val="BrownBodyCopy"/>
            </w:pPr>
          </w:p>
        </w:tc>
        <w:tc>
          <w:tcPr>
            <w:tcW w:w="1077" w:type="dxa"/>
            <w:vMerge w:val="restart"/>
            <w:tcMar/>
            <w:vAlign w:val="center"/>
          </w:tcPr>
          <w:p w:rsidRPr="00F54276" w:rsidR="00F54276" w:rsidP="00F54276" w:rsidRDefault="00F54276" w14:paraId="0DA0B530" w14:textId="1B9E27B2">
            <w:pPr>
              <w:pStyle w:val="Footer"/>
            </w:pPr>
          </w:p>
        </w:tc>
      </w:tr>
      <w:tr w:rsidR="00F54276" w:rsidTr="6CD7EEAF" w14:paraId="549B6317" w14:textId="77777777">
        <w:trPr>
          <w:trHeight w:val="95"/>
        </w:trPr>
        <w:tc>
          <w:tcPr>
            <w:tcW w:w="539" w:type="dxa"/>
            <w:vMerge/>
            <w:tcMar/>
          </w:tcPr>
          <w:p w:rsidRPr="00F54276" w:rsidR="00F54276" w:rsidP="00DB5087" w:rsidRDefault="00F54276" w14:paraId="02D5D928" w14:textId="211C8979">
            <w:pPr>
              <w:pStyle w:val="BrownBodyCopy"/>
              <w:rPr>
                <w:rFonts w:asciiTheme="majorHAnsi" w:hAnsiTheme="majorHAnsi"/>
              </w:rPr>
            </w:pPr>
          </w:p>
        </w:tc>
        <w:tc>
          <w:tcPr>
            <w:tcW w:w="11286" w:type="dxa"/>
            <w:gridSpan w:val="3"/>
            <w:tcMar/>
          </w:tcPr>
          <w:p w:rsidRPr="00834FD1" w:rsidR="00F54276" w:rsidP="00556091" w:rsidRDefault="00F54276" w14:paraId="60F88AAD" w14:textId="77777777">
            <w:pPr>
              <w:pStyle w:val="BrownBodyCopy"/>
            </w:pPr>
          </w:p>
        </w:tc>
        <w:tc>
          <w:tcPr>
            <w:tcW w:w="1077" w:type="dxa"/>
            <w:vMerge/>
            <w:tcMar/>
          </w:tcPr>
          <w:p w:rsidRPr="00F54276" w:rsidR="00F54276" w:rsidP="00F54276" w:rsidRDefault="00F54276" w14:paraId="39ED0311" w14:textId="4FDEF868">
            <w:pPr>
              <w:pStyle w:val="Footer"/>
            </w:pPr>
          </w:p>
        </w:tc>
      </w:tr>
      <w:bookmarkEnd w:id="0"/>
      <w:tr w:rsidR="0046075C" w:rsidTr="6CD7EEAF" w14:paraId="78289F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
        </w:trPr>
        <w:tc>
          <w:tcPr>
            <w:tcW w:w="12903" w:type="dxa"/>
            <w:gridSpan w:val="5"/>
            <w:tcBorders>
              <w:top w:val="nil" w:color="auto" w:sz="4"/>
              <w:left w:val="nil" w:color="auto" w:sz="4"/>
              <w:bottom w:val="nil" w:color="auto" w:sz="4"/>
              <w:right w:val="nil" w:color="auto" w:sz="4"/>
            </w:tcBorders>
            <w:tcMar/>
          </w:tcPr>
          <w:p w:rsidR="0046075C" w:rsidRDefault="0046075C" w14:paraId="00632FAD" w14:textId="4D3FA57F"/>
        </w:tc>
      </w:tr>
      <w:tr w:rsidR="00A80196" w:rsidTr="6CD7EEAF" w14:paraId="63030D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55"/>
        </w:trPr>
        <w:tc>
          <w:tcPr>
            <w:tcW w:w="8438" w:type="dxa"/>
            <w:gridSpan w:val="2"/>
            <w:tcBorders>
              <w:top w:val="nil" w:color="auto" w:sz="4"/>
              <w:left w:val="nil" w:color="auto" w:sz="4"/>
              <w:bottom w:val="nil" w:color="auto" w:sz="4"/>
              <w:right w:val="nil" w:color="auto" w:sz="4"/>
            </w:tcBorders>
            <w:tcMar>
              <w:left w:w="0" w:type="dxa"/>
              <w:right w:w="0" w:type="dxa"/>
            </w:tcMar>
          </w:tcPr>
          <w:p w:rsidRPr="00A80196" w:rsidR="00A80196" w:rsidP="00A80196" w:rsidRDefault="00A80196" w14:paraId="7E94287E" w14:textId="77777777">
            <w:pPr>
              <w:rPr>
                <w:rStyle w:val="BrownArticleSubtitle"/>
                <w:sz w:val="18"/>
                <w:szCs w:val="18"/>
              </w:rPr>
            </w:pPr>
          </w:p>
          <w:sdt>
            <w:sdtPr>
              <w:id w:val="-1804533393"/>
              <w:placeholder>
                <w:docPart w:val="4A78D91DA9BF4D65A96D99A9B48CEDAC"/>
              </w:placeholder>
              <w15:appearance w15:val="hidden"/>
              <w:rPr>
                <w:rFonts w:ascii="Sylfaen" w:hAnsi="Sylfaen" w:cs="Arial" w:asciiTheme="majorAscii" w:hAnsiTheme="majorAscii"/>
                <w:noProof/>
                <w:color w:val="8A7760" w:themeColor="accent1" w:themeShade="BF"/>
                <w:sz w:val="48"/>
                <w:szCs w:val="48"/>
              </w:rPr>
            </w:sdtPr>
            <w:sdtEndPr>
              <w:rPr>
                <w:rFonts w:ascii="Euphemia" w:hAnsi="Euphemia" w:cs="" w:asciiTheme="minorAscii" w:hAnsiTheme="minorAscii" w:cstheme="minorBidi"/>
                <w:noProof w:val="0"/>
                <w:color w:val="8A7760" w:themeColor="accent1" w:themeTint="FF" w:themeShade="BF"/>
                <w:sz w:val="22"/>
                <w:szCs w:val="22"/>
              </w:rPr>
            </w:sdtEndPr>
            <w:sdtContent>
              <w:p w:rsidR="4A893185" w:rsidP="30CE9F24" w:rsidRDefault="4A893185" w14:paraId="15CFFF35" w14:textId="359D2DDC">
                <w:pPr>
                  <w:rPr>
                    <w:b w:val="1"/>
                    <w:bCs w:val="1"/>
                    <w:color w:val="8A7760" w:themeColor="accent1" w:themeTint="FF" w:themeShade="BF"/>
                    <w:sz w:val="24"/>
                    <w:szCs w:val="24"/>
                  </w:rPr>
                </w:pPr>
                <w:r w:rsidRPr="30CE9F24" w:rsidR="4A893185">
                  <w:rPr>
                    <w:b w:val="1"/>
                    <w:bCs w:val="1"/>
                    <w:color w:val="8A7760" w:themeColor="accent1" w:themeTint="FF" w:themeShade="BF"/>
                    <w:sz w:val="24"/>
                    <w:szCs w:val="24"/>
                  </w:rPr>
                  <w:t xml:space="preserve">PLT, </w:t>
                </w:r>
                <w:r w:rsidRPr="30CE9F24" w:rsidR="366E155E">
                  <w:rPr>
                    <w:b w:val="1"/>
                    <w:bCs w:val="1"/>
                    <w:color w:val="8A7760" w:themeColor="accent1" w:themeTint="FF" w:themeShade="BF"/>
                    <w:sz w:val="24"/>
                    <w:szCs w:val="24"/>
                  </w:rPr>
                  <w:t>11</w:t>
                </w:r>
                <w:r w:rsidRPr="30CE9F24" w:rsidR="366E155E">
                  <w:rPr>
                    <w:b w:val="1"/>
                    <w:bCs w:val="1"/>
                    <w:color w:val="8A7760" w:themeColor="accent1" w:themeTint="FF" w:themeShade="BF"/>
                    <w:sz w:val="24"/>
                    <w:szCs w:val="24"/>
                    <w:vertAlign w:val="superscript"/>
                  </w:rPr>
                  <w:t>th</w:t>
                </w:r>
                <w:r w:rsidRPr="30CE9F24" w:rsidR="366E155E">
                  <w:rPr>
                    <w:b w:val="1"/>
                    <w:bCs w:val="1"/>
                    <w:color w:val="8A7760" w:themeColor="accent1" w:themeTint="FF" w:themeShade="BF"/>
                    <w:sz w:val="24"/>
                    <w:szCs w:val="24"/>
                  </w:rPr>
                  <w:t xml:space="preserve"> February 2026</w:t>
                </w:r>
              </w:p>
              <w:p w:rsidRPr="0022312B" w:rsidR="003C4F9D" w:rsidP="003C4F9D" w:rsidRDefault="003C4F9D" w14:paraId="68389511" w14:textId="77777777">
                <w:pPr>
                  <w:pStyle w:val="BrownBodyCopy"/>
                  <w:rPr>
                    <w:sz w:val="24"/>
                    <w:szCs w:val="24"/>
                  </w:rPr>
                </w:pPr>
              </w:p>
              <w:p w:rsidR="007C69F3" w:rsidP="6CD7EEAF" w:rsidRDefault="003C4F9D" w14:paraId="2A491319" w14:textId="59ABA0E6">
                <w:pPr>
                  <w:pStyle w:val="BrownBodyCopy"/>
                  <w:suppressLineNumbers w:val="0"/>
                  <w:bidi w:val="0"/>
                  <w:spacing w:before="0" w:beforeAutospacing="off" w:after="0" w:afterAutospacing="off" w:line="259" w:lineRule="auto"/>
                  <w:ind w:left="0" w:right="0"/>
                  <w:jc w:val="left"/>
                  <w:rPr>
                    <w:sz w:val="24"/>
                    <w:szCs w:val="24"/>
                  </w:rPr>
                </w:pPr>
                <w:r w:rsidRPr="6CD7EEAF" w:rsidR="6734A9DA">
                  <w:rPr>
                    <w:sz w:val="24"/>
                    <w:szCs w:val="24"/>
                  </w:rPr>
                  <w:t xml:space="preserve">Our February PLT event was held at Musbury Village Hall </w:t>
                </w:r>
                <w:r w:rsidRPr="6CD7EEAF" w:rsidR="7F12A8C4">
                  <w:rPr>
                    <w:sz w:val="24"/>
                    <w:szCs w:val="24"/>
                  </w:rPr>
                  <w:t xml:space="preserve">for the practice nurses and HCAs as well as the PCN paramedics and frailty team.  </w:t>
                </w:r>
              </w:p>
              <w:p w:rsidR="007C69F3" w:rsidP="6CD7EEAF" w:rsidRDefault="003C4F9D" w14:paraId="1EF066F3" w14:textId="18EFF9BD">
                <w:pPr>
                  <w:pStyle w:val="BrownBodyCopy"/>
                  <w:suppressLineNumbers w:val="0"/>
                  <w:bidi w:val="0"/>
                  <w:spacing w:before="0" w:beforeAutospacing="off" w:after="0" w:afterAutospacing="off" w:line="259" w:lineRule="auto"/>
                  <w:ind w:left="0" w:right="0"/>
                  <w:jc w:val="left"/>
                  <w:rPr>
                    <w:sz w:val="24"/>
                    <w:szCs w:val="24"/>
                  </w:rPr>
                </w:pPr>
              </w:p>
              <w:p w:rsidR="007C69F3" w:rsidP="6CD7EEAF" w:rsidRDefault="003C4F9D" w14:paraId="35564B6C" w14:textId="0D8CD39D">
                <w:pPr>
                  <w:pStyle w:val="BrownBodyCopy"/>
                  <w:suppressLineNumbers w:val="0"/>
                  <w:bidi w:val="0"/>
                  <w:spacing w:before="0" w:beforeAutospacing="off" w:after="0" w:afterAutospacing="off" w:line="259" w:lineRule="auto"/>
                  <w:ind w:left="0" w:right="0"/>
                  <w:jc w:val="left"/>
                  <w:rPr>
                    <w:sz w:val="24"/>
                    <w:szCs w:val="24"/>
                  </w:rPr>
                </w:pPr>
                <w:r w:rsidRPr="6CD7EEAF" w:rsidR="7F12A8C4">
                  <w:rPr>
                    <w:sz w:val="24"/>
                    <w:szCs w:val="24"/>
                  </w:rPr>
                  <w:t>The afternoon</w:t>
                </w:r>
                <w:r w:rsidRPr="6CD7EEAF" w:rsidR="6734A9DA">
                  <w:rPr>
                    <w:sz w:val="24"/>
                    <w:szCs w:val="24"/>
                  </w:rPr>
                  <w:t xml:space="preserve"> </w:t>
                </w:r>
                <w:r w:rsidRPr="6CD7EEAF" w:rsidR="3A9E2747">
                  <w:rPr>
                    <w:sz w:val="24"/>
                    <w:szCs w:val="24"/>
                  </w:rPr>
                  <w:t xml:space="preserve">was led by the PCN Lead Nurses and </w:t>
                </w:r>
                <w:r w:rsidRPr="6CD7EEAF" w:rsidR="6734A9DA">
                  <w:rPr>
                    <w:sz w:val="24"/>
                    <w:szCs w:val="24"/>
                  </w:rPr>
                  <w:t>focused on</w:t>
                </w:r>
                <w:r w:rsidRPr="6CD7EEAF" w:rsidR="54D7449D">
                  <w:rPr>
                    <w:sz w:val="24"/>
                    <w:szCs w:val="24"/>
                  </w:rPr>
                  <w:t>;</w:t>
                </w:r>
              </w:p>
              <w:p w:rsidR="6D1271CA" w:rsidP="30CE9F24" w:rsidRDefault="6D1271CA" w14:paraId="55EC671D" w14:textId="1647E83E">
                <w:pPr>
                  <w:pStyle w:val="BrownBodyCopy"/>
                  <w:numPr>
                    <w:ilvl w:val="0"/>
                    <w:numId w:val="7"/>
                  </w:numPr>
                  <w:suppressLineNumbers w:val="0"/>
                  <w:bidi w:val="0"/>
                  <w:spacing w:before="0" w:beforeAutospacing="off" w:after="0" w:afterAutospacing="off" w:line="259" w:lineRule="auto"/>
                  <w:ind w:right="0"/>
                  <w:jc w:val="left"/>
                  <w:rPr>
                    <w:sz w:val="24"/>
                    <w:szCs w:val="24"/>
                  </w:rPr>
                </w:pPr>
                <w:r w:rsidRPr="6CD7EEAF" w:rsidR="54D7449D">
                  <w:rPr>
                    <w:sz w:val="24"/>
                    <w:szCs w:val="24"/>
                  </w:rPr>
                  <w:t>Improv</w:t>
                </w:r>
                <w:r w:rsidRPr="6CD7EEAF" w:rsidR="1DA7E8E8">
                  <w:rPr>
                    <w:sz w:val="24"/>
                    <w:szCs w:val="24"/>
                  </w:rPr>
                  <w:t>ing</w:t>
                </w:r>
                <w:r w:rsidRPr="6CD7EEAF" w:rsidR="54D7449D">
                  <w:rPr>
                    <w:sz w:val="24"/>
                    <w:szCs w:val="24"/>
                  </w:rPr>
                  <w:t xml:space="preserve"> understanding </w:t>
                </w:r>
                <w:r w:rsidRPr="6CD7EEAF" w:rsidR="54D7449D">
                  <w:rPr>
                    <w:sz w:val="24"/>
                    <w:szCs w:val="24"/>
                  </w:rPr>
                  <w:t xml:space="preserve">of the role of the PCN frailty team </w:t>
                </w:r>
                <w:r w:rsidRPr="6CD7EEAF" w:rsidR="554B4413">
                  <w:rPr>
                    <w:sz w:val="24"/>
                    <w:szCs w:val="24"/>
                  </w:rPr>
                  <w:t>with a talk from Katie and Oonagh about their remit</w:t>
                </w:r>
              </w:p>
              <w:p w:rsidR="6D1271CA" w:rsidP="30CE9F24" w:rsidRDefault="6D1271CA" w14:paraId="684830AC" w14:textId="64E0774B">
                <w:pPr>
                  <w:pStyle w:val="BrownBodyCopy"/>
                  <w:numPr>
                    <w:ilvl w:val="0"/>
                    <w:numId w:val="7"/>
                  </w:numPr>
                  <w:suppressLineNumbers w:val="0"/>
                  <w:bidi w:val="0"/>
                  <w:spacing w:before="0" w:beforeAutospacing="off" w:after="0" w:afterAutospacing="off" w:line="259" w:lineRule="auto"/>
                  <w:ind w:right="0"/>
                  <w:jc w:val="left"/>
                  <w:rPr>
                    <w:sz w:val="24"/>
                    <w:szCs w:val="24"/>
                  </w:rPr>
                </w:pPr>
                <w:r w:rsidRPr="30CE9F24" w:rsidR="6D1271CA">
                  <w:rPr>
                    <w:sz w:val="24"/>
                    <w:szCs w:val="24"/>
                  </w:rPr>
                  <w:t>Provide a networking opportunity for the nursing teams</w:t>
                </w:r>
                <w:r w:rsidRPr="30CE9F24" w:rsidR="6D1271CA">
                  <w:rPr>
                    <w:sz w:val="24"/>
                    <w:szCs w:val="24"/>
                  </w:rPr>
                  <w:t xml:space="preserve"> across the Axe Valley</w:t>
                </w:r>
              </w:p>
              <w:p w:rsidR="6D1271CA" w:rsidP="30CE9F24" w:rsidRDefault="6D1271CA" w14:paraId="4392D9E1" w14:textId="3908C079">
                <w:pPr>
                  <w:pStyle w:val="BrownBodyCopy"/>
                  <w:numPr>
                    <w:ilvl w:val="0"/>
                    <w:numId w:val="7"/>
                  </w:numPr>
                  <w:suppressLineNumbers w:val="0"/>
                  <w:bidi w:val="0"/>
                  <w:spacing w:before="0" w:beforeAutospacing="off" w:after="0" w:afterAutospacing="off" w:line="259" w:lineRule="auto"/>
                  <w:ind w:right="0"/>
                  <w:jc w:val="left"/>
                  <w:rPr>
                    <w:sz w:val="24"/>
                    <w:szCs w:val="24"/>
                  </w:rPr>
                </w:pPr>
                <w:r w:rsidRPr="6CD7EEAF" w:rsidR="07430852">
                  <w:rPr>
                    <w:sz w:val="24"/>
                    <w:szCs w:val="24"/>
                  </w:rPr>
                  <w:t>C</w:t>
                </w:r>
                <w:r w:rsidRPr="6CD7EEAF" w:rsidR="54D7449D">
                  <w:rPr>
                    <w:sz w:val="24"/>
                    <w:szCs w:val="24"/>
                  </w:rPr>
                  <w:t xml:space="preserve">larifying referral pathways and </w:t>
                </w:r>
                <w:r w:rsidRPr="6CD7EEAF" w:rsidR="54D7449D">
                  <w:rPr>
                    <w:sz w:val="24"/>
                    <w:szCs w:val="24"/>
                  </w:rPr>
                  <w:t>identifying</w:t>
                </w:r>
                <w:r w:rsidRPr="6CD7EEAF" w:rsidR="54D7449D">
                  <w:rPr>
                    <w:sz w:val="24"/>
                    <w:szCs w:val="24"/>
                  </w:rPr>
                  <w:t xml:space="preserve"> areas of service provision overlap and gaps</w:t>
                </w:r>
              </w:p>
              <w:p w:rsidR="19C110AE" w:rsidP="6CD7EEAF" w:rsidRDefault="19C110AE" w14:paraId="47C35DA3" w14:textId="565ABAD1">
                <w:pPr>
                  <w:pStyle w:val="BrownBodyCopy"/>
                  <w:numPr>
                    <w:ilvl w:val="0"/>
                    <w:numId w:val="7"/>
                  </w:numPr>
                  <w:suppressLineNumbers w:val="0"/>
                  <w:bidi w:val="0"/>
                  <w:spacing w:before="0" w:beforeAutospacing="off" w:after="0" w:afterAutospacing="off" w:line="259" w:lineRule="auto"/>
                  <w:ind w:right="0"/>
                  <w:jc w:val="left"/>
                  <w:rPr>
                    <w:sz w:val="24"/>
                    <w:szCs w:val="24"/>
                  </w:rPr>
                </w:pPr>
                <w:r w:rsidRPr="6CD7EEAF" w:rsidR="19C110AE">
                  <w:rPr>
                    <w:sz w:val="24"/>
                    <w:szCs w:val="24"/>
                  </w:rPr>
                  <w:t>Understanding the role of the wellbeing meetings</w:t>
                </w:r>
              </w:p>
              <w:p w:rsidR="19C110AE" w:rsidP="6CD7EEAF" w:rsidRDefault="19C110AE" w14:paraId="347BF6D2" w14:textId="57A76352">
                <w:pPr>
                  <w:pStyle w:val="BrownBodyCopy"/>
                  <w:numPr>
                    <w:ilvl w:val="0"/>
                    <w:numId w:val="7"/>
                  </w:numPr>
                  <w:suppressLineNumbers w:val="0"/>
                  <w:bidi w:val="0"/>
                  <w:spacing w:before="0" w:beforeAutospacing="off" w:after="0" w:afterAutospacing="off" w:line="259" w:lineRule="auto"/>
                  <w:ind w:left="720" w:right="0" w:hanging="360"/>
                  <w:jc w:val="left"/>
                  <w:rPr>
                    <w:sz w:val="24"/>
                    <w:szCs w:val="24"/>
                  </w:rPr>
                </w:pPr>
                <w:r w:rsidRPr="6CD7EEAF" w:rsidR="19C110AE">
                  <w:rPr>
                    <w:sz w:val="24"/>
                    <w:szCs w:val="24"/>
                  </w:rPr>
                  <w:t xml:space="preserve">Considering </w:t>
                </w:r>
                <w:r w:rsidRPr="6CD7EEAF" w:rsidR="19C110AE">
                  <w:rPr>
                    <w:sz w:val="24"/>
                    <w:szCs w:val="24"/>
                  </w:rPr>
                  <w:t>the upcoming changes to UCR structure from 1 April</w:t>
                </w:r>
              </w:p>
              <w:p w:rsidR="007C69F3" w:rsidP="003C4F9D" w:rsidRDefault="007C69F3" w14:paraId="4CA7CE61" w14:textId="77777777">
                <w:pPr>
                  <w:pStyle w:val="BrownBodyCopy"/>
                  <w:rPr>
                    <w:sz w:val="24"/>
                    <w:szCs w:val="24"/>
                  </w:rPr>
                </w:pPr>
              </w:p>
              <w:p w:rsidR="2EFEB458" w:rsidP="6CD7EEAF" w:rsidRDefault="2EFEB458" w14:paraId="0F750DEC" w14:textId="0C900E5E">
                <w:pPr>
                  <w:pStyle w:val="BrownBodyCopy"/>
                  <w:suppressLineNumbers w:val="0"/>
                  <w:bidi w:val="0"/>
                  <w:spacing w:before="0" w:beforeAutospacing="off" w:after="0" w:afterAutospacing="off" w:line="259" w:lineRule="auto"/>
                  <w:ind w:left="0" w:right="0"/>
                  <w:jc w:val="left"/>
                </w:pPr>
                <w:r w:rsidRPr="6CD7EEAF" w:rsidR="19C110AE">
                  <w:rPr>
                    <w:sz w:val="24"/>
                    <w:szCs w:val="24"/>
                  </w:rPr>
                  <w:t>The session was well-attended by around 40 staff and 4 members of the community nursing team including;</w:t>
                </w:r>
              </w:p>
              <w:p w:rsidR="6CD7EEAF" w:rsidP="6CD7EEAF" w:rsidRDefault="6CD7EEAF" w14:paraId="531FD0E2" w14:textId="183C2FCB">
                <w:pPr>
                  <w:pStyle w:val="BrownBodyCopy"/>
                  <w:suppressLineNumbers w:val="0"/>
                  <w:bidi w:val="0"/>
                  <w:spacing w:before="0" w:beforeAutospacing="off" w:after="0" w:afterAutospacing="off" w:line="259" w:lineRule="auto"/>
                  <w:ind w:left="0" w:right="0"/>
                  <w:jc w:val="left"/>
                  <w:rPr>
                    <w:sz w:val="24"/>
                    <w:szCs w:val="24"/>
                  </w:rPr>
                </w:pPr>
              </w:p>
              <w:p w:rsidR="19C110AE" w:rsidP="6CD7EEAF" w:rsidRDefault="19C110AE" w14:paraId="2DE828AB" w14:textId="237A172E">
                <w:pPr>
                  <w:pStyle w:val="BrownBodyCopy"/>
                  <w:suppressLineNumbers w:val="0"/>
                  <w:bidi w:val="0"/>
                  <w:spacing w:before="0" w:beforeAutospacing="off" w:after="0" w:afterAutospacing="off" w:line="259" w:lineRule="auto"/>
                  <w:ind w:left="0" w:right="0"/>
                  <w:jc w:val="left"/>
                  <w:rPr>
                    <w:sz w:val="24"/>
                    <w:szCs w:val="24"/>
                  </w:rPr>
                </w:pPr>
                <w:r w:rsidRPr="6CD7EEAF" w:rsidR="19C110AE">
                  <w:rPr>
                    <w:sz w:val="24"/>
                    <w:szCs w:val="24"/>
                  </w:rPr>
                  <w:t>Shiobhan – Community Dementia Lead</w:t>
                </w:r>
              </w:p>
              <w:p w:rsidR="19C110AE" w:rsidP="6CD7EEAF" w:rsidRDefault="19C110AE" w14:paraId="75363872" w14:textId="3C1E7C5B">
                <w:pPr>
                  <w:pStyle w:val="BrownBodyCopy"/>
                  <w:suppressLineNumbers w:val="0"/>
                  <w:bidi w:val="0"/>
                  <w:spacing w:before="0" w:beforeAutospacing="off" w:after="0" w:afterAutospacing="off" w:line="259" w:lineRule="auto"/>
                  <w:ind w:left="0" w:right="0"/>
                  <w:jc w:val="left"/>
                  <w:rPr>
                    <w:sz w:val="24"/>
                    <w:szCs w:val="24"/>
                  </w:rPr>
                </w:pPr>
                <w:r w:rsidRPr="6CD7EEAF" w:rsidR="19C110AE">
                  <w:rPr>
                    <w:sz w:val="24"/>
                    <w:szCs w:val="24"/>
                  </w:rPr>
                  <w:t>Diane – Community Rehab</w:t>
                </w:r>
              </w:p>
              <w:p w:rsidR="19C110AE" w:rsidP="6CD7EEAF" w:rsidRDefault="19C110AE" w14:paraId="6F78B05E" w14:textId="45A5D64D">
                <w:pPr>
                  <w:pStyle w:val="BrownBodyCopy"/>
                  <w:suppressLineNumbers w:val="0"/>
                  <w:bidi w:val="0"/>
                  <w:spacing w:before="0" w:beforeAutospacing="off" w:after="0" w:afterAutospacing="off" w:line="259" w:lineRule="auto"/>
                  <w:ind w:left="0" w:right="0"/>
                  <w:jc w:val="left"/>
                  <w:rPr>
                    <w:sz w:val="24"/>
                    <w:szCs w:val="24"/>
                  </w:rPr>
                </w:pPr>
                <w:r w:rsidRPr="6CD7EEAF" w:rsidR="19C110AE">
                  <w:rPr>
                    <w:sz w:val="24"/>
                    <w:szCs w:val="24"/>
                  </w:rPr>
                  <w:t>Hayley – Axminster Community Matron</w:t>
                </w:r>
              </w:p>
              <w:p w:rsidR="19C110AE" w:rsidP="6CD7EEAF" w:rsidRDefault="19C110AE" w14:paraId="6097E5FA" w14:textId="1E16EE12">
                <w:pPr>
                  <w:pStyle w:val="BrownBodyCopy"/>
                  <w:suppressLineNumbers w:val="0"/>
                  <w:bidi w:val="0"/>
                  <w:spacing w:before="0" w:beforeAutospacing="off" w:after="0" w:afterAutospacing="off" w:line="259" w:lineRule="auto"/>
                  <w:ind w:left="0" w:right="0"/>
                  <w:jc w:val="left"/>
                  <w:rPr>
                    <w:sz w:val="24"/>
                    <w:szCs w:val="24"/>
                  </w:rPr>
                </w:pPr>
                <w:r w:rsidRPr="6CD7EEAF" w:rsidR="19C110AE">
                  <w:rPr>
                    <w:sz w:val="24"/>
                    <w:szCs w:val="24"/>
                  </w:rPr>
                  <w:t>Hayley – Axminster Hospice at Home Service</w:t>
                </w:r>
              </w:p>
              <w:p w:rsidRPr="0022312B" w:rsidR="003C4F9D" w:rsidP="003C4F9D" w:rsidRDefault="003C4F9D" w14:paraId="0D0A1C96" w14:textId="77777777">
                <w:pPr>
                  <w:pStyle w:val="BrownBodyCopy"/>
                  <w:rPr>
                    <w:sz w:val="24"/>
                    <w:szCs w:val="24"/>
                  </w:rPr>
                </w:pPr>
              </w:p>
              <w:p w:rsidR="19C110AE" w:rsidP="6CD7EEAF" w:rsidRDefault="19C110AE" w14:paraId="2BC3CFE1" w14:textId="756C2007">
                <w:pPr>
                  <w:pStyle w:val="BrownBodyCopy"/>
                  <w:rPr>
                    <w:sz w:val="24"/>
                    <w:szCs w:val="24"/>
                  </w:rPr>
                </w:pPr>
                <w:r w:rsidRPr="6CD7EEAF" w:rsidR="19C110AE">
                  <w:rPr>
                    <w:sz w:val="24"/>
                    <w:szCs w:val="24"/>
                  </w:rPr>
                  <w:t xml:space="preserve">It was positive to hear about the </w:t>
                </w:r>
                <w:r w:rsidRPr="6CD7EEAF" w:rsidR="51200409">
                  <w:rPr>
                    <w:sz w:val="24"/>
                    <w:szCs w:val="24"/>
                  </w:rPr>
                  <w:t xml:space="preserve">extent of the services that are available to patients in the Axe Valley.  The challenge is to ensure that the pathways, </w:t>
                </w:r>
                <w:r w:rsidRPr="6CD7EEAF" w:rsidR="51200409">
                  <w:rPr>
                    <w:sz w:val="24"/>
                    <w:szCs w:val="24"/>
                  </w:rPr>
                  <w:t>referrals</w:t>
                </w:r>
                <w:r w:rsidRPr="6CD7EEAF" w:rsidR="51200409">
                  <w:rPr>
                    <w:sz w:val="24"/>
                    <w:szCs w:val="24"/>
                  </w:rPr>
                  <w:t xml:space="preserve"> and services interact well </w:t>
                </w:r>
                <w:r w:rsidRPr="6CD7EEAF" w:rsidR="51200409">
                  <w:rPr>
                    <w:sz w:val="24"/>
                    <w:szCs w:val="24"/>
                  </w:rPr>
                  <w:t>together</w:t>
                </w:r>
                <w:r w:rsidRPr="6CD7EEAF" w:rsidR="51200409">
                  <w:rPr>
                    <w:sz w:val="24"/>
                    <w:szCs w:val="24"/>
                  </w:rPr>
                  <w:t xml:space="preserve"> and this is what we will take forward from the day.</w:t>
                </w:r>
              </w:p>
              <w:p w:rsidR="6CD7EEAF" w:rsidP="6CD7EEAF" w:rsidRDefault="6CD7EEAF" w14:paraId="16776858" w14:textId="754A0D8D">
                <w:pPr>
                  <w:pStyle w:val="BrownBodyCopy"/>
                  <w:rPr>
                    <w:sz w:val="24"/>
                    <w:szCs w:val="24"/>
                  </w:rPr>
                </w:pPr>
              </w:p>
              <w:p w:rsidR="6D755A60" w:rsidP="6CD7EEAF" w:rsidRDefault="6D755A60" w14:paraId="0A4EE07E" w14:textId="47F832EB">
                <w:pPr>
                  <w:pStyle w:val="BrownBodyCopy"/>
                  <w:rPr>
                    <w:sz w:val="24"/>
                    <w:szCs w:val="24"/>
                  </w:rPr>
                </w:pPr>
                <w:r w:rsidRPr="6CD7EEAF" w:rsidR="6D755A60">
                  <w:rPr>
                    <w:sz w:val="24"/>
                    <w:szCs w:val="24"/>
                  </w:rPr>
                  <w:t>Overall</w:t>
                </w:r>
                <w:r w:rsidRPr="6CD7EEAF" w:rsidR="6D755A60">
                  <w:rPr>
                    <w:sz w:val="24"/>
                    <w:szCs w:val="24"/>
                  </w:rPr>
                  <w:t xml:space="preserve"> the feedback from the sessions has been excellent – thank you to everyone who has responded.  The main issue was the temperature in the </w:t>
                </w:r>
                <w:r w:rsidRPr="6CD7EEAF" w:rsidR="6D755A60">
                  <w:rPr>
                    <w:sz w:val="24"/>
                    <w:szCs w:val="24"/>
                  </w:rPr>
                  <w:t>hall</w:t>
                </w:r>
                <w:r w:rsidRPr="6CD7EEAF" w:rsidR="6D755A60">
                  <w:rPr>
                    <w:sz w:val="24"/>
                    <w:szCs w:val="24"/>
                  </w:rPr>
                  <w:t xml:space="preserve"> which is noted for next time!</w:t>
                </w:r>
              </w:p>
              <w:p w:rsidR="6CD7EEAF" w:rsidP="6CD7EEAF" w:rsidRDefault="6CD7EEAF" w14:paraId="3DBF412C" w14:textId="7458699C">
                <w:pPr>
                  <w:pStyle w:val="BrownBodyCopy"/>
                  <w:rPr>
                    <w:sz w:val="24"/>
                    <w:szCs w:val="24"/>
                  </w:rPr>
                </w:pPr>
              </w:p>
              <w:p w:rsidR="00A80196" w:rsidP="00A80196" w:rsidRDefault="001F3C0C" w14:paraId="5BA79DA1" w14:textId="77777777">
                <w:pPr>
                  <w:pStyle w:val="BrownBodyCopy"/>
                </w:pPr>
              </w:p>
            </w:sdtContent>
          </w:sdt>
          <w:p w:rsidR="005E739C" w:rsidP="00D63457" w:rsidRDefault="00286532" w14:paraId="2F2F8A6B" w14:textId="2F343141">
            <w:pPr>
              <w:pStyle w:val="BrownBodyCopy"/>
              <w:rPr>
                <w:b/>
                <w:bCs/>
                <w:sz w:val="24"/>
                <w:szCs w:val="24"/>
              </w:rPr>
            </w:pPr>
            <w:r>
              <w:rPr>
                <w:b/>
                <w:bCs/>
                <w:sz w:val="24"/>
                <w:szCs w:val="24"/>
              </w:rPr>
              <w:t>PCN EDUCATION SESSIONS</w:t>
            </w:r>
          </w:p>
          <w:p w:rsidR="00286532" w:rsidP="00D63457" w:rsidRDefault="00286532" w14:paraId="72E4B352" w14:textId="77777777">
            <w:pPr>
              <w:pStyle w:val="BrownBodyCopy"/>
              <w:rPr>
                <w:b/>
                <w:bCs/>
                <w:sz w:val="24"/>
                <w:szCs w:val="24"/>
              </w:rPr>
            </w:pPr>
          </w:p>
          <w:p w:rsidR="007C69F3" w:rsidP="00D63457" w:rsidRDefault="00286532" w14:paraId="1E73B6A8" w14:textId="02D653AF">
            <w:pPr>
              <w:pStyle w:val="BrownBodyCopy"/>
              <w:rPr>
                <w:sz w:val="24"/>
                <w:szCs w:val="24"/>
              </w:rPr>
            </w:pPr>
            <w:r w:rsidRPr="30CE9F24" w:rsidR="743526DC">
              <w:rPr>
                <w:sz w:val="24"/>
                <w:szCs w:val="24"/>
              </w:rPr>
              <w:t>Dr Dani Harris and Dr Isobel Eaton have been successfully running monthly PCN education sessions for trainees and ARRS staff for a couple of years</w:t>
            </w:r>
            <w:r w:rsidRPr="30CE9F24" w:rsidR="743526DC">
              <w:rPr>
                <w:sz w:val="24"/>
                <w:szCs w:val="24"/>
              </w:rPr>
              <w:t xml:space="preserve">.  </w:t>
            </w:r>
            <w:r w:rsidRPr="30CE9F24" w:rsidR="743526DC">
              <w:rPr>
                <w:sz w:val="24"/>
                <w:szCs w:val="24"/>
              </w:rPr>
              <w:t xml:space="preserve">These have proved </w:t>
            </w:r>
            <w:r w:rsidRPr="30CE9F24" w:rsidR="743526DC">
              <w:rPr>
                <w:sz w:val="24"/>
                <w:szCs w:val="24"/>
              </w:rPr>
              <w:t>really popular</w:t>
            </w:r>
            <w:r w:rsidRPr="30CE9F24" w:rsidR="743526DC">
              <w:rPr>
                <w:sz w:val="24"/>
                <w:szCs w:val="24"/>
              </w:rPr>
              <w:t xml:space="preserve"> and have included speakers on a variety of topics </w:t>
            </w:r>
            <w:r w:rsidRPr="30CE9F24" w:rsidR="06DE8780">
              <w:rPr>
                <w:sz w:val="24"/>
                <w:szCs w:val="24"/>
              </w:rPr>
              <w:t>as well as providing the opportunity for some peer support and sharing for trainees</w:t>
            </w:r>
            <w:r w:rsidRPr="30CE9F24" w:rsidR="06DE8780">
              <w:rPr>
                <w:sz w:val="24"/>
                <w:szCs w:val="24"/>
              </w:rPr>
              <w:t>.</w:t>
            </w:r>
            <w:r w:rsidRPr="30CE9F24" w:rsidR="743526DC">
              <w:rPr>
                <w:sz w:val="24"/>
                <w:szCs w:val="24"/>
              </w:rPr>
              <w:t xml:space="preserve">  </w:t>
            </w:r>
          </w:p>
          <w:p w:rsidR="007C69F3" w:rsidP="00D63457" w:rsidRDefault="007C69F3" w14:paraId="36DEF876" w14:textId="77777777">
            <w:pPr>
              <w:pStyle w:val="BrownBodyCopy"/>
              <w:rPr>
                <w:sz w:val="24"/>
                <w:szCs w:val="24"/>
              </w:rPr>
            </w:pPr>
          </w:p>
          <w:p w:rsidR="00286532" w:rsidP="30CE9F24" w:rsidRDefault="00286532" w14:paraId="3F500B52" w14:textId="49CE8668">
            <w:pPr>
              <w:pStyle w:val="BrownBodyCopy"/>
              <w:rPr>
                <w:sz w:val="24"/>
                <w:szCs w:val="24"/>
              </w:rPr>
            </w:pPr>
            <w:r w:rsidRPr="30CE9F24" w:rsidR="743526DC">
              <w:rPr>
                <w:sz w:val="24"/>
                <w:szCs w:val="24"/>
              </w:rPr>
              <w:t xml:space="preserve">The sessions are in a ‘lunch and learn’ format and </w:t>
            </w:r>
            <w:r w:rsidRPr="30CE9F24" w:rsidR="06DE8780">
              <w:rPr>
                <w:sz w:val="24"/>
                <w:szCs w:val="24"/>
              </w:rPr>
              <w:t xml:space="preserve">are usually </w:t>
            </w:r>
            <w:r w:rsidRPr="30CE9F24" w:rsidR="743526DC">
              <w:rPr>
                <w:sz w:val="24"/>
                <w:szCs w:val="24"/>
              </w:rPr>
              <w:t xml:space="preserve">held </w:t>
            </w:r>
            <w:r w:rsidRPr="30CE9F24" w:rsidR="06DE8780">
              <w:rPr>
                <w:sz w:val="24"/>
                <w:szCs w:val="24"/>
              </w:rPr>
              <w:t>monthly</w:t>
            </w:r>
            <w:r w:rsidRPr="30CE9F24" w:rsidR="06DE8780">
              <w:rPr>
                <w:sz w:val="24"/>
                <w:szCs w:val="24"/>
              </w:rPr>
              <w:t xml:space="preserve">.  </w:t>
            </w:r>
          </w:p>
          <w:p w:rsidR="00286532" w:rsidP="30CE9F24" w:rsidRDefault="00286532" w14:paraId="218B0A56" w14:textId="7286417D">
            <w:pPr>
              <w:pStyle w:val="BrownBodyCopy"/>
              <w:rPr>
                <w:sz w:val="24"/>
                <w:szCs w:val="24"/>
              </w:rPr>
            </w:pPr>
          </w:p>
          <w:p w:rsidR="00286532" w:rsidP="30CE9F24" w:rsidRDefault="00286532" w14:paraId="4DC34804" w14:textId="5BFC09CA">
            <w:pPr>
              <w:pStyle w:val="BrownBodyCopy"/>
              <w:rPr>
                <w:sz w:val="24"/>
                <w:szCs w:val="24"/>
              </w:rPr>
            </w:pPr>
            <w:r w:rsidRPr="30CE9F24" w:rsidR="772146D3">
              <w:rPr>
                <w:sz w:val="24"/>
                <w:szCs w:val="24"/>
              </w:rPr>
              <w:t xml:space="preserve">In January, Dr Eaton spoke on the topic of “Gout, </w:t>
            </w:r>
            <w:r w:rsidRPr="30CE9F24" w:rsidR="772146D3">
              <w:rPr>
                <w:sz w:val="24"/>
                <w:szCs w:val="24"/>
              </w:rPr>
              <w:t>gallstones</w:t>
            </w:r>
            <w:r w:rsidRPr="30CE9F24" w:rsidR="772146D3">
              <w:rPr>
                <w:sz w:val="24"/>
                <w:szCs w:val="24"/>
              </w:rPr>
              <w:t xml:space="preserve"> and gord”.</w:t>
            </w:r>
          </w:p>
          <w:p w:rsidR="00286532" w:rsidP="30CE9F24" w:rsidRDefault="00286532" w14:paraId="2A32D14F" w14:textId="0F6AE4C8">
            <w:pPr>
              <w:pStyle w:val="BrownBodyCopy"/>
              <w:rPr>
                <w:sz w:val="24"/>
                <w:szCs w:val="24"/>
              </w:rPr>
            </w:pPr>
          </w:p>
          <w:p w:rsidR="00286532" w:rsidP="00D63457" w:rsidRDefault="00286532" w14:paraId="4C57FE35" w14:textId="5ACF6CE0">
            <w:pPr>
              <w:pStyle w:val="BrownBodyCopy"/>
              <w:rPr>
                <w:sz w:val="24"/>
                <w:szCs w:val="24"/>
              </w:rPr>
            </w:pPr>
            <w:r w:rsidRPr="30CE9F24" w:rsidR="743526DC">
              <w:rPr>
                <w:sz w:val="24"/>
                <w:szCs w:val="24"/>
              </w:rPr>
              <w:t xml:space="preserve">Upcoming topics include; </w:t>
            </w:r>
          </w:p>
          <w:p w:rsidR="00B95E11" w:rsidP="00D63457" w:rsidRDefault="00B95E11" w14:paraId="4520E148" w14:textId="77777777">
            <w:pPr>
              <w:pStyle w:val="BrownBodyCopy"/>
              <w:rPr>
                <w:sz w:val="24"/>
                <w:szCs w:val="24"/>
              </w:rPr>
            </w:pPr>
          </w:p>
          <w:p w:rsidR="00286532" w:rsidP="00D63457" w:rsidRDefault="00286532" w14:paraId="14537F75" w14:textId="632B032E">
            <w:pPr>
              <w:pStyle w:val="BrownBodyCopy"/>
              <w:rPr>
                <w:sz w:val="24"/>
                <w:szCs w:val="24"/>
              </w:rPr>
            </w:pPr>
            <w:r w:rsidRPr="30CE9F24" w:rsidR="71C4B2E6">
              <w:rPr>
                <w:sz w:val="24"/>
                <w:szCs w:val="24"/>
              </w:rPr>
              <w:t>26</w:t>
            </w:r>
            <w:r w:rsidRPr="30CE9F24" w:rsidR="71C4B2E6">
              <w:rPr>
                <w:sz w:val="24"/>
                <w:szCs w:val="24"/>
                <w:vertAlign w:val="superscript"/>
              </w:rPr>
              <w:t>th</w:t>
            </w:r>
            <w:r w:rsidRPr="30CE9F24" w:rsidR="71C4B2E6">
              <w:rPr>
                <w:sz w:val="24"/>
                <w:szCs w:val="24"/>
              </w:rPr>
              <w:t xml:space="preserve"> February – diabetes led by Dani Harris and Marie Case; all trainees and PCN clinical staff are invited</w:t>
            </w:r>
          </w:p>
          <w:p w:rsidR="30CE9F24" w:rsidP="30CE9F24" w:rsidRDefault="30CE9F24" w14:paraId="13E50A53" w14:textId="59FC0825">
            <w:pPr>
              <w:pStyle w:val="BrownBodyCopy"/>
              <w:rPr>
                <w:sz w:val="24"/>
                <w:szCs w:val="24"/>
              </w:rPr>
            </w:pPr>
          </w:p>
          <w:p w:rsidR="71C4B2E6" w:rsidP="30CE9F24" w:rsidRDefault="71C4B2E6" w14:paraId="131165E3" w14:textId="0279ACE8">
            <w:pPr>
              <w:pStyle w:val="BrownBodyCopy"/>
              <w:rPr>
                <w:sz w:val="24"/>
                <w:szCs w:val="24"/>
              </w:rPr>
            </w:pPr>
            <w:r w:rsidRPr="30CE9F24" w:rsidR="71C4B2E6">
              <w:rPr>
                <w:sz w:val="24"/>
                <w:szCs w:val="24"/>
              </w:rPr>
              <w:t>19</w:t>
            </w:r>
            <w:r w:rsidRPr="30CE9F24" w:rsidR="71C4B2E6">
              <w:rPr>
                <w:sz w:val="24"/>
                <w:szCs w:val="24"/>
                <w:vertAlign w:val="superscript"/>
              </w:rPr>
              <w:t>th</w:t>
            </w:r>
            <w:r w:rsidRPr="30CE9F24" w:rsidR="71C4B2E6">
              <w:rPr>
                <w:sz w:val="24"/>
                <w:szCs w:val="24"/>
              </w:rPr>
              <w:t xml:space="preserve"> March – psychiatry led by Dr Charles </w:t>
            </w:r>
            <w:r w:rsidRPr="30CE9F24" w:rsidR="71C4B2E6">
              <w:rPr>
                <w:sz w:val="24"/>
                <w:szCs w:val="24"/>
              </w:rPr>
              <w:t>Antwee</w:t>
            </w:r>
            <w:r w:rsidRPr="30CE9F24" w:rsidR="71C4B2E6">
              <w:rPr>
                <w:sz w:val="24"/>
                <w:szCs w:val="24"/>
              </w:rPr>
              <w:t xml:space="preserve"> and a reg; all trainees and PCN clinical staff are invited.</w:t>
            </w:r>
          </w:p>
          <w:p w:rsidRPr="00CD3E35" w:rsidR="005E739C" w:rsidP="00D63457" w:rsidRDefault="005E739C" w14:paraId="4D6A294D" w14:textId="442D8931">
            <w:pPr>
              <w:pStyle w:val="BrownBodyCopy"/>
              <w:rPr>
                <w:sz w:val="24"/>
                <w:szCs w:val="24"/>
              </w:rPr>
            </w:pPr>
          </w:p>
          <w:p w:rsidR="6CD7EEAF" w:rsidP="6CD7EEAF" w:rsidRDefault="6CD7EEAF" w14:paraId="31ED25FE" w14:textId="79940BDD">
            <w:pPr>
              <w:pStyle w:val="BrownBodyCopy"/>
              <w:rPr>
                <w:sz w:val="24"/>
                <w:szCs w:val="24"/>
              </w:rPr>
            </w:pPr>
          </w:p>
          <w:p w:rsidR="6CD7EEAF" w:rsidP="6CD7EEAF" w:rsidRDefault="6CD7EEAF" w14:paraId="390A7823" w14:textId="555420A9">
            <w:pPr>
              <w:pStyle w:val="BrownBodyCopy"/>
              <w:rPr>
                <w:sz w:val="24"/>
                <w:szCs w:val="24"/>
              </w:rPr>
            </w:pPr>
          </w:p>
          <w:p w:rsidR="06598A37" w:rsidP="30CE9F24" w:rsidRDefault="06598A37" w14:paraId="39BB94F0" w14:textId="6079EA4B">
            <w:pPr>
              <w:pStyle w:val="BrownBodyCopy"/>
              <w:rPr>
                <w:sz w:val="24"/>
                <w:szCs w:val="24"/>
              </w:rPr>
            </w:pPr>
            <w:r w:rsidRPr="6CD7EEAF" w:rsidR="629E63B4">
              <w:rPr>
                <w:b w:val="1"/>
                <w:bCs w:val="1"/>
                <w:sz w:val="24"/>
                <w:szCs w:val="24"/>
              </w:rPr>
              <w:t>PCN STAFF NEWS</w:t>
            </w:r>
            <w:r w:rsidRPr="6CD7EEAF" w:rsidR="6543CC55">
              <w:rPr>
                <w:b w:val="1"/>
                <w:bCs w:val="1"/>
                <w:sz w:val="24"/>
                <w:szCs w:val="24"/>
              </w:rPr>
              <w:t xml:space="preserve"> – WELCOME TO ROXY</w:t>
            </w:r>
          </w:p>
          <w:p w:rsidR="30CE9F24" w:rsidP="30CE9F24" w:rsidRDefault="30CE9F24" w14:paraId="7F77789C" w14:textId="1350A83A">
            <w:pPr>
              <w:pStyle w:val="BrownBodyCopy"/>
              <w:rPr>
                <w:b w:val="1"/>
                <w:bCs w:val="1"/>
                <w:sz w:val="24"/>
                <w:szCs w:val="24"/>
              </w:rPr>
            </w:pPr>
          </w:p>
          <w:p w:rsidR="6543CC55" w:rsidP="6CD7EEAF" w:rsidRDefault="6543CC55" w14:paraId="116AF575" w14:textId="1F66C093">
            <w:pPr>
              <w:pStyle w:val="BrownBodyCopy"/>
              <w:suppressLineNumbers w:val="0"/>
              <w:bidi w:val="0"/>
              <w:spacing w:before="0" w:beforeAutospacing="off" w:after="0" w:afterAutospacing="off" w:line="259" w:lineRule="auto"/>
              <w:ind w:left="0" w:right="0"/>
              <w:jc w:val="left"/>
              <w:rPr>
                <w:b w:val="0"/>
                <w:bCs w:val="0"/>
                <w:sz w:val="24"/>
                <w:szCs w:val="24"/>
              </w:rPr>
            </w:pPr>
            <w:r w:rsidRPr="6CD7EEAF" w:rsidR="6543CC55">
              <w:rPr>
                <w:b w:val="0"/>
                <w:bCs w:val="0"/>
                <w:sz w:val="24"/>
                <w:szCs w:val="24"/>
              </w:rPr>
              <w:t xml:space="preserve">We are pleased to welcome Roxy to the PCN workflow team.  Roxy has previously worked at Axminster Medical </w:t>
            </w:r>
            <w:r w:rsidRPr="6CD7EEAF" w:rsidR="6543CC55">
              <w:rPr>
                <w:b w:val="0"/>
                <w:bCs w:val="0"/>
                <w:sz w:val="24"/>
                <w:szCs w:val="24"/>
              </w:rPr>
              <w:t>Practice</w:t>
            </w:r>
            <w:r w:rsidRPr="6CD7EEAF" w:rsidR="6543CC55">
              <w:rPr>
                <w:b w:val="0"/>
                <w:bCs w:val="0"/>
                <w:sz w:val="24"/>
                <w:szCs w:val="24"/>
              </w:rPr>
              <w:t xml:space="preserve"> and we are so pleased that she has come to join the PCN</w:t>
            </w:r>
            <w:r w:rsidRPr="6CD7EEAF" w:rsidR="6543CC55">
              <w:rPr>
                <w:b w:val="0"/>
                <w:bCs w:val="0"/>
                <w:sz w:val="24"/>
                <w:szCs w:val="24"/>
              </w:rPr>
              <w:t xml:space="preserve">.  </w:t>
            </w:r>
          </w:p>
          <w:p w:rsidR="6CD7EEAF" w:rsidP="6CD7EEAF" w:rsidRDefault="6CD7EEAF" w14:paraId="1522FA59" w14:textId="3F5133C0">
            <w:pPr>
              <w:pStyle w:val="BrownBodyCopy"/>
              <w:suppressLineNumbers w:val="0"/>
              <w:bidi w:val="0"/>
              <w:spacing w:before="0" w:beforeAutospacing="off" w:after="0" w:afterAutospacing="off" w:line="259" w:lineRule="auto"/>
              <w:ind w:left="0" w:right="0"/>
              <w:jc w:val="left"/>
              <w:rPr>
                <w:b w:val="0"/>
                <w:bCs w:val="0"/>
                <w:sz w:val="24"/>
                <w:szCs w:val="24"/>
              </w:rPr>
            </w:pPr>
          </w:p>
          <w:p w:rsidR="6543CC55" w:rsidP="6CD7EEAF" w:rsidRDefault="6543CC55" w14:paraId="34C458C7" w14:textId="2B82B8BC">
            <w:pPr>
              <w:pStyle w:val="BrownBodyCopy"/>
              <w:suppressLineNumbers w:val="0"/>
              <w:bidi w:val="0"/>
              <w:spacing w:before="0" w:beforeAutospacing="off" w:after="0" w:afterAutospacing="off" w:line="259" w:lineRule="auto"/>
              <w:ind w:left="0" w:right="0"/>
              <w:jc w:val="left"/>
              <w:rPr>
                <w:b w:val="0"/>
                <w:bCs w:val="0"/>
                <w:sz w:val="24"/>
                <w:szCs w:val="24"/>
              </w:rPr>
            </w:pPr>
            <w:r w:rsidRPr="6CD7EEAF" w:rsidR="6543CC55">
              <w:rPr>
                <w:b w:val="0"/>
                <w:bCs w:val="0"/>
                <w:sz w:val="24"/>
                <w:szCs w:val="24"/>
              </w:rPr>
              <w:t>Roxy has already shown herself to be diligent and a quick learner</w:t>
            </w:r>
            <w:r w:rsidRPr="6CD7EEAF" w:rsidR="6D5FB6B1">
              <w:rPr>
                <w:b w:val="0"/>
                <w:bCs w:val="0"/>
                <w:sz w:val="24"/>
                <w:szCs w:val="24"/>
              </w:rPr>
              <w:t xml:space="preserve"> of Anima</w:t>
            </w:r>
            <w:r w:rsidRPr="6CD7EEAF" w:rsidR="6543CC55">
              <w:rPr>
                <w:b w:val="0"/>
                <w:bCs w:val="0"/>
                <w:sz w:val="24"/>
                <w:szCs w:val="24"/>
              </w:rPr>
              <w:t xml:space="preserve"> and </w:t>
            </w:r>
            <w:r w:rsidRPr="6CD7EEAF" w:rsidR="0EB03D81">
              <w:rPr>
                <w:b w:val="0"/>
                <w:bCs w:val="0"/>
                <w:sz w:val="24"/>
                <w:szCs w:val="24"/>
              </w:rPr>
              <w:t>she is making a positive contribution straight away to our document management processes.</w:t>
            </w:r>
          </w:p>
          <w:p w:rsidR="6CD7EEAF" w:rsidP="6CD7EEAF" w:rsidRDefault="6CD7EEAF" w14:paraId="5A1CA856" w14:textId="6418B4E4">
            <w:pPr>
              <w:pStyle w:val="BrownBodyCopy"/>
              <w:suppressLineNumbers w:val="0"/>
              <w:bidi w:val="0"/>
              <w:spacing w:before="0" w:beforeAutospacing="off" w:after="0" w:afterAutospacing="off" w:line="259" w:lineRule="auto"/>
              <w:ind w:left="0" w:right="0"/>
              <w:jc w:val="left"/>
              <w:rPr>
                <w:b w:val="0"/>
                <w:bCs w:val="0"/>
                <w:sz w:val="24"/>
                <w:szCs w:val="24"/>
              </w:rPr>
            </w:pPr>
          </w:p>
          <w:p w:rsidR="6CD7EEAF" w:rsidP="6CD7EEAF" w:rsidRDefault="6CD7EEAF" w14:paraId="7D44C356" w14:textId="7516B9DE">
            <w:pPr>
              <w:pStyle w:val="BrownBodyCopy"/>
              <w:suppressLineNumbers w:val="0"/>
              <w:bidi w:val="0"/>
              <w:spacing w:before="0" w:beforeAutospacing="off" w:after="0" w:afterAutospacing="off" w:line="259" w:lineRule="auto"/>
              <w:ind w:left="0" w:right="0"/>
              <w:jc w:val="left"/>
              <w:rPr>
                <w:b w:val="0"/>
                <w:bCs w:val="0"/>
                <w:sz w:val="24"/>
                <w:szCs w:val="24"/>
              </w:rPr>
            </w:pPr>
          </w:p>
          <w:p w:rsidR="30CE9F24" w:rsidP="30CE9F24" w:rsidRDefault="30CE9F24" w14:paraId="40D4F64E" w14:textId="40C2BAA6">
            <w:pPr>
              <w:pStyle w:val="BrownBodyCopy"/>
            </w:pPr>
          </w:p>
          <w:p w:rsidR="0011214C" w:rsidP="002D0E20" w:rsidRDefault="0011214C" w14:paraId="01B4B9F2" w14:textId="77777777">
            <w:pPr>
              <w:pStyle w:val="BrownBodyCopy"/>
            </w:pPr>
          </w:p>
          <w:p w:rsidRPr="002D0E20" w:rsidR="005F1448" w:rsidP="002D0E20" w:rsidRDefault="005F1448" w14:paraId="497A8B19" w14:textId="04346319">
            <w:pPr>
              <w:pStyle w:val="BrownBodyCopy"/>
            </w:pPr>
          </w:p>
        </w:tc>
        <w:tc>
          <w:tcPr>
            <w:tcW w:w="256" w:type="dxa"/>
            <w:tcBorders>
              <w:top w:val="nil" w:color="auto" w:sz="4"/>
              <w:left w:val="nil" w:color="auto" w:sz="4"/>
              <w:bottom w:val="nil" w:color="auto" w:sz="4"/>
              <w:right w:val="nil" w:color="auto" w:sz="4"/>
            </w:tcBorders>
            <w:tcMar/>
          </w:tcPr>
          <w:p w:rsidR="00A80196" w:rsidP="00A80196" w:rsidRDefault="00A80196" w14:paraId="7D371179" w14:textId="77777777"/>
        </w:tc>
        <w:tc>
          <w:tcPr>
            <w:tcW w:w="4208" w:type="dxa"/>
            <w:gridSpan w:val="2"/>
            <w:tcBorders>
              <w:top w:val="nil" w:color="auto" w:sz="4"/>
              <w:left w:val="nil" w:color="auto" w:sz="4"/>
              <w:bottom w:val="nil" w:color="auto" w:sz="4"/>
              <w:right w:val="nil" w:color="auto" w:sz="4"/>
            </w:tcBorders>
            <w:shd w:val="clear" w:color="auto" w:fill="E5E6E4" w:themeFill="accent2" w:themeFillTint="33"/>
            <w:tcMar>
              <w:top w:w="288" w:type="dxa"/>
              <w:left w:w="288" w:type="dxa"/>
              <w:right w:w="288" w:type="dxa"/>
            </w:tcMar>
          </w:tcPr>
          <w:p w:rsidR="00D01575" w:rsidP="6CD7EEAF" w:rsidRDefault="00D01575" w14:paraId="11F4EE42" w14:textId="2F9990F5">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1"/>
                <w:bCs w:val="1"/>
                <w:i w:val="0"/>
                <w:iCs w:val="0"/>
                <w:caps w:val="0"/>
                <w:smallCaps w:val="0"/>
                <w:noProof w:val="0"/>
                <w:color w:val="8A7760" w:themeColor="accent1" w:themeTint="FF" w:themeShade="BF"/>
                <w:sz w:val="22"/>
                <w:szCs w:val="22"/>
                <w:lang w:val="en-US"/>
              </w:rPr>
              <w:t>SPOTLIGHT ON….</w:t>
            </w:r>
          </w:p>
          <w:p w:rsidR="00D01575" w:rsidP="6CD7EEAF" w:rsidRDefault="00D01575" w14:paraId="5B762ED4" w14:textId="43268249">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1"/>
                <w:bCs w:val="1"/>
                <w:i w:val="0"/>
                <w:iCs w:val="0"/>
                <w:caps w:val="0"/>
                <w:smallCaps w:val="0"/>
                <w:noProof w:val="0"/>
                <w:color w:val="8A7760" w:themeColor="accent1" w:themeTint="FF" w:themeShade="BF"/>
                <w:sz w:val="22"/>
                <w:szCs w:val="22"/>
                <w:lang w:val="en-US"/>
              </w:rPr>
              <w:t>THE CARE COORDINATOR TEAM</w:t>
            </w:r>
          </w:p>
          <w:p w:rsidR="00D01575" w:rsidP="6CD7EEAF" w:rsidRDefault="00D01575" w14:paraId="5F47C831" w14:textId="6D087F82">
            <w:pPr>
              <w:rPr>
                <w:rFonts w:ascii="Sylfaen" w:hAnsi="Sylfaen" w:eastAsia="Sylfaen" w:cs="Sylfaen"/>
                <w:b w:val="0"/>
                <w:bCs w:val="0"/>
                <w:i w:val="0"/>
                <w:iCs w:val="0"/>
                <w:caps w:val="0"/>
                <w:smallCaps w:val="0"/>
                <w:noProof w:val="0"/>
                <w:color w:val="5F645C" w:themeColor="accent2" w:themeTint="FF" w:themeShade="BF"/>
                <w:sz w:val="28"/>
                <w:szCs w:val="28"/>
                <w:lang w:val="en-US"/>
              </w:rPr>
            </w:pPr>
          </w:p>
          <w:p w:rsidR="00D01575" w:rsidP="6CD7EEAF" w:rsidRDefault="00D01575" w14:paraId="2CBB7EC3" w14:textId="717E278A">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Each month we will bring you a focus on one of the PCN teams to highlight some of the brilliant work that the PCN staff are doing across the three practices and within our local community.</w:t>
            </w:r>
          </w:p>
          <w:p w:rsidR="00D01575" w:rsidP="6CD7EEAF" w:rsidRDefault="00D01575" w14:paraId="408405C1" w14:textId="5F7346BE">
            <w:pPr>
              <w:rPr>
                <w:rFonts w:ascii="Euphemia" w:hAnsi="Euphemia" w:eastAsia="Euphemia" w:cs="Euphemia"/>
                <w:b w:val="0"/>
                <w:bCs w:val="0"/>
                <w:i w:val="0"/>
                <w:iCs w:val="0"/>
                <w:caps w:val="0"/>
                <w:smallCaps w:val="0"/>
                <w:noProof w:val="0"/>
                <w:color w:val="8A7760" w:themeColor="accent1" w:themeTint="FF" w:themeShade="BF"/>
                <w:sz w:val="22"/>
                <w:szCs w:val="22"/>
                <w:lang w:val="en-US"/>
              </w:rPr>
            </w:pPr>
          </w:p>
          <w:p w:rsidR="00D01575" w:rsidP="6CD7EEAF" w:rsidRDefault="00D01575" w14:paraId="138B1D80" w14:textId="4D79854F">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 xml:space="preserve">The care coordinator team is based at Seaton &amp; Colyton and comprises; </w:t>
            </w:r>
          </w:p>
          <w:p w:rsidR="00D01575" w:rsidP="6CD7EEAF" w:rsidRDefault="00D01575" w14:paraId="249A3078" w14:textId="204C23B6">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Jamie Fry, GPA</w:t>
            </w:r>
          </w:p>
          <w:p w:rsidR="00D01575" w:rsidP="6CD7EEAF" w:rsidRDefault="00D01575" w14:paraId="23A7A4A8" w14:textId="2CD87648">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Mia Jennings, care coordinator</w:t>
            </w:r>
          </w:p>
          <w:p w:rsidR="00D01575" w:rsidP="6CD7EEAF" w:rsidRDefault="00D01575" w14:paraId="31ED87B8" w14:textId="553D9C76">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Roxana Ledger, care coordinator</w:t>
            </w:r>
          </w:p>
          <w:p w:rsidR="00D01575" w:rsidP="6CD7EEAF" w:rsidRDefault="00D01575" w14:paraId="7BFF8268" w14:textId="186527C0">
            <w:pPr>
              <w:rPr>
                <w:rFonts w:ascii="Euphemia" w:hAnsi="Euphemia" w:eastAsia="Euphemia" w:cs="Euphemia"/>
                <w:b w:val="0"/>
                <w:bCs w:val="0"/>
                <w:i w:val="0"/>
                <w:iCs w:val="0"/>
                <w:caps w:val="0"/>
                <w:smallCaps w:val="0"/>
                <w:noProof w:val="0"/>
                <w:color w:val="8A7760" w:themeColor="accent1" w:themeTint="FF" w:themeShade="BF"/>
                <w:sz w:val="22"/>
                <w:szCs w:val="22"/>
                <w:lang w:val="en-US"/>
              </w:rPr>
            </w:pPr>
          </w:p>
          <w:p w:rsidR="00D01575" w:rsidP="6CD7EEAF" w:rsidRDefault="00D01575" w14:paraId="580A5E2B" w14:textId="4D5FB29A">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 xml:space="preserve">The workflow processing is going from strength to strength with the continuous refinement of the protocol and the development of Anima AI.  Documents are now being entirely coded centrally by the PCN team which has released staff time at practice level and ensures a consistent approach and improved data quality across the three practices.  </w:t>
            </w:r>
          </w:p>
          <w:p w:rsidR="00D01575" w:rsidP="6CD7EEAF" w:rsidRDefault="00D01575" w14:paraId="158ABEFC" w14:textId="1105C966">
            <w:pPr>
              <w:rPr>
                <w:rFonts w:ascii="Euphemia" w:hAnsi="Euphemia" w:eastAsia="Euphemia" w:cs="Euphemia"/>
                <w:b w:val="0"/>
                <w:bCs w:val="0"/>
                <w:i w:val="0"/>
                <w:iCs w:val="0"/>
                <w:caps w:val="0"/>
                <w:smallCaps w:val="0"/>
                <w:noProof w:val="0"/>
                <w:color w:val="8A7760" w:themeColor="accent1" w:themeTint="FF" w:themeShade="BF"/>
                <w:sz w:val="22"/>
                <w:szCs w:val="22"/>
                <w:lang w:val="en-US"/>
              </w:rPr>
            </w:pPr>
          </w:p>
          <w:p w:rsidR="00D01575" w:rsidP="6CD7EEAF" w:rsidRDefault="00D01575" w14:paraId="50638B15" w14:textId="4FD28647">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With some administrative support at practice level we are able to ensure that all documents are appropriately coded, filed or passed to the correct clinicians for action in a timely and consistent way.</w:t>
            </w:r>
          </w:p>
          <w:p w:rsidR="00D01575" w:rsidP="6CD7EEAF" w:rsidRDefault="00D01575" w14:paraId="38A960E0" w14:textId="7C903225">
            <w:pPr>
              <w:rPr>
                <w:rFonts w:ascii="Euphemia" w:hAnsi="Euphemia" w:eastAsia="Euphemia" w:cs="Euphemia"/>
                <w:b w:val="0"/>
                <w:bCs w:val="0"/>
                <w:i w:val="0"/>
                <w:iCs w:val="0"/>
                <w:caps w:val="0"/>
                <w:smallCaps w:val="0"/>
                <w:noProof w:val="0"/>
                <w:color w:val="8A7760" w:themeColor="accent1" w:themeTint="FF" w:themeShade="BF"/>
                <w:sz w:val="22"/>
                <w:szCs w:val="22"/>
                <w:lang w:val="en-US"/>
              </w:rPr>
            </w:pPr>
          </w:p>
          <w:p w:rsidR="00D01575" w:rsidP="6CD7EEAF" w:rsidRDefault="00D01575" w14:paraId="2270A87D" w14:textId="2C230882">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 xml:space="preserve">Roxy's experience working on reception </w:t>
            </w: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in</w:t>
            </w: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 xml:space="preserve"> Axminster Medical Practice will provide a boost to the workflow team</w:t>
            </w:r>
            <w:r w:rsidRPr="6CD7EEAF" w:rsidR="6C159AE4">
              <w:rPr>
                <w:rFonts w:ascii="Euphemia" w:hAnsi="Euphemia" w:eastAsia="Euphemia" w:cs="Euphemia"/>
                <w:b w:val="0"/>
                <w:bCs w:val="0"/>
                <w:i w:val="0"/>
                <w:iCs w:val="0"/>
                <w:caps w:val="0"/>
                <w:smallCaps w:val="0"/>
                <w:noProof w:val="0"/>
                <w:color w:val="8A7760" w:themeColor="accent1" w:themeTint="FF" w:themeShade="BF"/>
                <w:sz w:val="22"/>
                <w:szCs w:val="22"/>
                <w:lang w:val="en-US"/>
              </w:rPr>
              <w:t xml:space="preserve">.  Roxy has a great understanding of </w:t>
            </w:r>
            <w:r w:rsidRPr="6CD7EEAF" w:rsidR="42FEE42F">
              <w:rPr>
                <w:rFonts w:ascii="Euphemia" w:hAnsi="Euphemia" w:eastAsia="Euphemia" w:cs="Euphemia"/>
                <w:b w:val="0"/>
                <w:bCs w:val="0"/>
                <w:i w:val="0"/>
                <w:iCs w:val="0"/>
                <w:caps w:val="0"/>
                <w:smallCaps w:val="0"/>
                <w:noProof w:val="0"/>
                <w:color w:val="8A7760" w:themeColor="accent1" w:themeTint="FF" w:themeShade="BF"/>
                <w:sz w:val="22"/>
                <w:szCs w:val="22"/>
                <w:lang w:val="en-US"/>
              </w:rPr>
              <w:t xml:space="preserve">the importance of </w:t>
            </w:r>
            <w:r w:rsidRPr="6CD7EEAF" w:rsidR="42FEE42F">
              <w:rPr>
                <w:rFonts w:ascii="Euphemia" w:hAnsi="Euphemia" w:eastAsia="Euphemia" w:cs="Euphemia"/>
                <w:b w:val="0"/>
                <w:bCs w:val="0"/>
                <w:i w:val="0"/>
                <w:iCs w:val="0"/>
                <w:caps w:val="0"/>
                <w:smallCaps w:val="0"/>
                <w:noProof w:val="0"/>
                <w:color w:val="8A7760" w:themeColor="accent1" w:themeTint="FF" w:themeShade="BF"/>
                <w:sz w:val="22"/>
                <w:szCs w:val="22"/>
                <w:lang w:val="en-US"/>
              </w:rPr>
              <w:t>timely</w:t>
            </w:r>
            <w:r w:rsidRPr="6CD7EEAF" w:rsidR="42FEE42F">
              <w:rPr>
                <w:rFonts w:ascii="Euphemia" w:hAnsi="Euphemia" w:eastAsia="Euphemia" w:cs="Euphemia"/>
                <w:b w:val="0"/>
                <w:bCs w:val="0"/>
                <w:i w:val="0"/>
                <w:iCs w:val="0"/>
                <w:caps w:val="0"/>
                <w:smallCaps w:val="0"/>
                <w:noProof w:val="0"/>
                <w:color w:val="8A7760" w:themeColor="accent1" w:themeTint="FF" w:themeShade="BF"/>
                <w:sz w:val="22"/>
                <w:szCs w:val="22"/>
                <w:lang w:val="en-US"/>
              </w:rPr>
              <w:t xml:space="preserve"> processing of letters as well as the accuracy of coding.</w:t>
            </w:r>
          </w:p>
          <w:p w:rsidR="00D01575" w:rsidP="6CD7EEAF" w:rsidRDefault="00D01575" w14:paraId="51C1B734" w14:textId="26C601D9">
            <w:pPr>
              <w:pStyle w:val="Normal"/>
              <w:rPr>
                <w:rFonts w:ascii="Euphemia" w:hAnsi="Euphemia" w:eastAsia="Euphemia" w:cs="Euphemia"/>
                <w:b w:val="0"/>
                <w:bCs w:val="0"/>
                <w:i w:val="0"/>
                <w:iCs w:val="0"/>
                <w:caps w:val="0"/>
                <w:smallCaps w:val="0"/>
                <w:noProof w:val="0"/>
                <w:color w:val="8A7760" w:themeColor="accent1" w:themeTint="FF" w:themeShade="BF"/>
                <w:sz w:val="22"/>
                <w:szCs w:val="22"/>
                <w:lang w:val="en-US"/>
              </w:rPr>
            </w:pPr>
          </w:p>
          <w:p w:rsidR="00D01575" w:rsidP="6CD7EEAF" w:rsidRDefault="00D01575" w14:paraId="608810E6" w14:textId="6A4CC953">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Mia is our Carers Champion and is using quarterly Devon Carers data to;</w:t>
            </w:r>
          </w:p>
          <w:p w:rsidR="00D01575" w:rsidP="6CD7EEAF" w:rsidRDefault="00D01575" w14:paraId="4ACCCC13" w14:textId="6C27B8C1">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 check practice coding of carers and follow up where there is inconsistent data</w:t>
            </w:r>
          </w:p>
          <w:p w:rsidR="00D01575" w:rsidP="6CD7EEAF" w:rsidRDefault="00D01575" w14:paraId="79A452F9" w14:textId="347778BD">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 speak to patients to ensure that they are referred to Devon Carers where appropriate</w:t>
            </w:r>
          </w:p>
          <w:p w:rsidR="00D01575" w:rsidP="6CD7EEAF" w:rsidRDefault="00D01575" w14:paraId="0D990BB6" w14:textId="180C0534">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5ECEC424">
              <w:rPr>
                <w:rFonts w:ascii="Euphemia" w:hAnsi="Euphemia" w:eastAsia="Euphemia" w:cs="Euphemia"/>
                <w:b w:val="0"/>
                <w:bCs w:val="0"/>
                <w:i w:val="0"/>
                <w:iCs w:val="0"/>
                <w:caps w:val="0"/>
                <w:smallCaps w:val="0"/>
                <w:noProof w:val="0"/>
                <w:color w:val="8A7760" w:themeColor="accent1" w:themeTint="FF" w:themeShade="BF"/>
                <w:sz w:val="22"/>
                <w:szCs w:val="22"/>
                <w:lang w:val="en-US"/>
              </w:rPr>
              <w:t>This works very well for us and has enabled us to ensure that practices can identify and provide support to carers where needed.</w:t>
            </w:r>
          </w:p>
          <w:p w:rsidR="00D01575" w:rsidP="6CD7EEAF" w:rsidRDefault="00D01575" w14:paraId="5AFC73EE" w14:textId="762ECB17">
            <w:pPr>
              <w:rPr>
                <w:rFonts w:ascii="Euphemia" w:hAnsi="Euphemia" w:eastAsia="Euphemia" w:cs="Euphemia"/>
                <w:b w:val="0"/>
                <w:bCs w:val="0"/>
                <w:i w:val="0"/>
                <w:iCs w:val="0"/>
                <w:caps w:val="0"/>
                <w:smallCaps w:val="0"/>
                <w:noProof w:val="0"/>
                <w:color w:val="8A7760" w:themeColor="accent1" w:themeTint="FF" w:themeShade="BF"/>
                <w:sz w:val="22"/>
                <w:szCs w:val="22"/>
                <w:lang w:val="en-US"/>
              </w:rPr>
            </w:pPr>
          </w:p>
          <w:p w:rsidR="00D01575" w:rsidP="6CD7EEAF" w:rsidRDefault="00D01575" w14:paraId="6F6C03B9" w14:textId="3D95BDE6">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 xml:space="preserve">Are you an </w:t>
            </w: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u</w:t>
            </w:r>
            <w:r w:rsidRPr="6CD7EEAF" w:rsidR="41410662">
              <w:rPr>
                <w:rFonts w:ascii="Euphemia" w:hAnsi="Euphemia" w:eastAsia="Euphemia" w:cs="Euphemia"/>
                <w:b w:val="0"/>
                <w:bCs w:val="0"/>
                <w:i w:val="0"/>
                <w:iCs w:val="0"/>
                <w:caps w:val="0"/>
                <w:smallCaps w:val="0"/>
                <w:noProof w:val="0"/>
                <w:color w:val="8A7760" w:themeColor="accent1" w:themeTint="FF" w:themeShade="BF"/>
                <w:sz w:val="22"/>
                <w:szCs w:val="22"/>
                <w:lang w:val="en-US"/>
              </w:rPr>
              <w:t>n</w:t>
            </w: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paid</w:t>
            </w: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 xml:space="preserve"> carer? Do you work with someone who is?  </w:t>
            </w:r>
          </w:p>
          <w:p w:rsidR="00D01575" w:rsidP="6CD7EEAF" w:rsidRDefault="00D01575" w14:paraId="586A4F62" w14:textId="6769DE03">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p>
          <w:p w:rsidR="00D01575" w:rsidP="6CD7EEAF" w:rsidRDefault="00D01575" w14:paraId="4B6799BC" w14:textId="1F1498C2">
            <w:pPr>
              <w:pStyle w:val="BrownBodyCopy"/>
              <w:rPr>
                <w:rFonts w:ascii="Euphemia" w:hAnsi="Euphemia" w:eastAsia="Euphemia" w:cs="Euphemia"/>
                <w:b w:val="0"/>
                <w:bCs w:val="0"/>
                <w:i w:val="0"/>
                <w:iCs w:val="0"/>
                <w:caps w:val="0"/>
                <w:smallCaps w:val="0"/>
                <w:noProof w:val="0"/>
                <w:color w:val="8A7760" w:themeColor="accent1" w:themeTint="FF" w:themeShade="BF"/>
                <w:sz w:val="22"/>
                <w:szCs w:val="22"/>
                <w:lang w:val="en-US"/>
              </w:rPr>
            </w:pP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We’d like to encourage our staff to consider whether they are actually carers themselves.</w:t>
            </w:r>
            <w:r w:rsidRPr="6CD7EEAF" w:rsidR="3F5550D6">
              <w:rPr>
                <w:rFonts w:ascii="Euphemia" w:hAnsi="Euphemia" w:eastAsia="Euphemia" w:cs="Euphemia"/>
                <w:b w:val="0"/>
                <w:bCs w:val="0"/>
                <w:i w:val="0"/>
                <w:iCs w:val="0"/>
                <w:caps w:val="0"/>
                <w:smallCaps w:val="0"/>
                <w:noProof w:val="0"/>
                <w:color w:val="8A7760" w:themeColor="accent1" w:themeTint="FF" w:themeShade="BF"/>
                <w:sz w:val="22"/>
                <w:szCs w:val="22"/>
                <w:lang w:val="en-US"/>
              </w:rPr>
              <w:t xml:space="preserve">  There is much support available with the Devon Carers website being an excellent resource; </w:t>
            </w:r>
            <w:hyperlink r:id="R42d670dde7404317">
              <w:r w:rsidRPr="6CD7EEAF" w:rsidR="3F5550D6">
                <w:rPr>
                  <w:rStyle w:val="Hyperlink"/>
                  <w:rFonts w:ascii="Euphemia" w:hAnsi="Euphemia" w:eastAsia="Euphemia" w:cs="Euphemia"/>
                  <w:b w:val="0"/>
                  <w:bCs w:val="0"/>
                  <w:i w:val="0"/>
                  <w:iCs w:val="0"/>
                  <w:caps w:val="0"/>
                  <w:smallCaps w:val="0"/>
                  <w:noProof w:val="0"/>
                  <w:sz w:val="22"/>
                  <w:szCs w:val="22"/>
                  <w:lang w:val="en-US"/>
                </w:rPr>
                <w:t>https://devoncarers.org.uk/</w:t>
              </w:r>
            </w:hyperlink>
          </w:p>
          <w:p w:rsidR="00D01575" w:rsidP="0055350E" w:rsidRDefault="00D01575" w14:paraId="16762323" w14:textId="7F645852">
            <w:pPr>
              <w:pStyle w:val="BrownBodyCopy"/>
            </w:pPr>
          </w:p>
          <w:p w:rsidR="0055350E" w:rsidP="0055350E" w:rsidRDefault="0055350E" w14:paraId="416D2194" w14:textId="77777777">
            <w:pPr>
              <w:pStyle w:val="BrownBodyCopy"/>
            </w:pPr>
          </w:p>
          <w:p w:rsidRPr="00CD176B" w:rsidR="00696AE6" w:rsidP="00150678" w:rsidRDefault="00696AE6" w14:paraId="18D94A46" w14:textId="2FF14819">
            <w:pPr>
              <w:pStyle w:val="BrownBodyCopy"/>
            </w:pPr>
          </w:p>
        </w:tc>
      </w:tr>
    </w:tbl>
    <w:p w:rsidRPr="003F2608" w:rsidR="002D0E20" w:rsidP="002D0E20" w:rsidRDefault="002D0E20" w14:paraId="780D76EE" w14:textId="3AE00A42">
      <w:pPr>
        <w:pStyle w:val="BrownBodyCopy"/>
      </w:pPr>
    </w:p>
    <w:sectPr w:rsidRPr="003F2608" w:rsidR="002D0E20" w:rsidSect="00CA7181">
      <w:pgSz w:w="15840" w:h="24480" w:orient="portrait" w:code="3"/>
      <w:pgMar w:top="360" w:right="1440" w:bottom="288"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C0C" w:rsidP="00554336" w:rsidRDefault="001F3C0C" w14:paraId="1993A83C" w14:textId="77777777">
      <w:r>
        <w:separator/>
      </w:r>
    </w:p>
    <w:p w:rsidR="001F3C0C" w:rsidRDefault="001F3C0C" w14:paraId="50A9CDF4" w14:textId="77777777"/>
  </w:endnote>
  <w:endnote w:type="continuationSeparator" w:id="0">
    <w:p w:rsidR="001F3C0C" w:rsidP="00554336" w:rsidRDefault="001F3C0C" w14:paraId="7603DCA8" w14:textId="77777777">
      <w:r>
        <w:continuationSeparator/>
      </w:r>
    </w:p>
    <w:p w:rsidR="001F3C0C" w:rsidRDefault="001F3C0C" w14:paraId="0D3501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uphemia">
    <w:panose1 w:val="020B0503040102020104"/>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C0C" w:rsidP="00554336" w:rsidRDefault="001F3C0C" w14:paraId="533F71CE" w14:textId="77777777">
      <w:r>
        <w:separator/>
      </w:r>
    </w:p>
    <w:p w:rsidR="001F3C0C" w:rsidRDefault="001F3C0C" w14:paraId="43FDDBDB" w14:textId="77777777"/>
  </w:footnote>
  <w:footnote w:type="continuationSeparator" w:id="0">
    <w:p w:rsidR="001F3C0C" w:rsidP="00554336" w:rsidRDefault="001F3C0C" w14:paraId="7182EA57" w14:textId="77777777">
      <w:r>
        <w:continuationSeparator/>
      </w:r>
    </w:p>
    <w:p w:rsidR="001F3C0C" w:rsidRDefault="001F3C0C" w14:paraId="4664FC1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5576f0ac"/>
    <w:multiLevelType xmlns:w="http://schemas.openxmlformats.org/wordprocessingml/2006/main" w:val="hybridMultilevel"/>
    <w:lvl xmlns:w="http://schemas.openxmlformats.org/wordprocessingml/2006/main" w:ilvl="0">
      <w:start w:val="10"/>
      <w:numFmt w:val="bullet"/>
      <w:lvlText w:val="-"/>
      <w:lvlJc w:val="left"/>
      <w:pPr>
        <w:ind w:left="720" w:hanging="360"/>
      </w:pPr>
      <w:rPr>
        <w:rFonts w:hint="default" w:ascii="Euphemia" w:hAnsi="Euphemi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5d883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bbfa1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93d67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ce19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380716E"/>
    <w:multiLevelType w:val="hybridMultilevel"/>
    <w:tmpl w:val="56BE28EE"/>
    <w:lvl w:ilvl="0" w:tplc="916C7866">
      <w:start w:val="10"/>
      <w:numFmt w:val="bullet"/>
      <w:lvlText w:val="-"/>
      <w:lvlJc w:val="left"/>
      <w:pPr>
        <w:ind w:left="720" w:hanging="360"/>
      </w:pPr>
      <w:rPr>
        <w:rFonts w:hint="default" w:ascii="Euphemia" w:hAnsi="Euphem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CCB0247"/>
    <w:multiLevelType w:val="hybridMultilevel"/>
    <w:tmpl w:val="D1064F20"/>
    <w:lvl w:ilvl="0" w:tplc="92C87A72">
      <w:numFmt w:val="bullet"/>
      <w:lvlText w:val="-"/>
      <w:lvlJc w:val="left"/>
      <w:pPr>
        <w:ind w:left="720" w:hanging="360"/>
      </w:pPr>
      <w:rPr>
        <w:rFonts w:hint="default" w:ascii="Euphemia" w:hAnsi="Euphem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DF86611"/>
    <w:multiLevelType w:val="hybridMultilevel"/>
    <w:tmpl w:val="80D61898"/>
    <w:lvl w:ilvl="0" w:tplc="3FE6C9B4">
      <w:numFmt w:val="bullet"/>
      <w:lvlText w:val="-"/>
      <w:lvlJc w:val="left"/>
      <w:pPr>
        <w:ind w:left="720" w:hanging="360"/>
      </w:pPr>
      <w:rPr>
        <w:rFonts w:hint="default" w:ascii="Euphemia" w:hAnsi="Euphem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32A60B7"/>
    <w:multiLevelType w:val="hybridMultilevel"/>
    <w:tmpl w:val="0EC4D95A"/>
    <w:lvl w:ilvl="0" w:tplc="D436CE90">
      <w:start w:val="1"/>
      <w:numFmt w:val="bullet"/>
      <w:lvlText w:val="-"/>
      <w:lvlJc w:val="left"/>
      <w:pPr>
        <w:ind w:left="720" w:hanging="360"/>
      </w:pPr>
      <w:rPr>
        <w:rFonts w:hint="default" w:ascii="Sylfaen" w:hAnsi="Sylfaen"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F564DB3"/>
    <w:multiLevelType w:val="hybridMultilevel"/>
    <w:tmpl w:val="CE1EDE36"/>
    <w:lvl w:ilvl="0" w:tplc="635AF41E">
      <w:start w:val="10"/>
      <w:numFmt w:val="bullet"/>
      <w:lvlText w:val="-"/>
      <w:lvlJc w:val="left"/>
      <w:pPr>
        <w:ind w:left="720" w:hanging="360"/>
      </w:pPr>
      <w:rPr>
        <w:rFonts w:hint="default" w:ascii="Euphemia" w:hAnsi="Euphem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1" w16cid:durableId="517425208">
    <w:abstractNumId w:val="3"/>
  </w:num>
  <w:num w:numId="2" w16cid:durableId="753938158">
    <w:abstractNumId w:val="2"/>
  </w:num>
  <w:num w:numId="3" w16cid:durableId="1932467703">
    <w:abstractNumId w:val="1"/>
  </w:num>
  <w:num w:numId="4" w16cid:durableId="501235460">
    <w:abstractNumId w:val="0"/>
  </w:num>
  <w:num w:numId="5" w16cid:durableId="717124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1sDQzNjU3MzAyNjFU0lEKTi0uzszPAykwrAUACVnyWSwAAAA="/>
  </w:docVars>
  <w:rsids>
    <w:rsidRoot w:val="0032737D"/>
    <w:rsid w:val="00000331"/>
    <w:rsid w:val="000006A3"/>
    <w:rsid w:val="00001ACF"/>
    <w:rsid w:val="00006073"/>
    <w:rsid w:val="000103DF"/>
    <w:rsid w:val="000139C1"/>
    <w:rsid w:val="000158AB"/>
    <w:rsid w:val="00015939"/>
    <w:rsid w:val="0001620C"/>
    <w:rsid w:val="000233A2"/>
    <w:rsid w:val="000235DB"/>
    <w:rsid w:val="000237E5"/>
    <w:rsid w:val="00025008"/>
    <w:rsid w:val="00047505"/>
    <w:rsid w:val="00052781"/>
    <w:rsid w:val="000531C9"/>
    <w:rsid w:val="00054D99"/>
    <w:rsid w:val="00054FE0"/>
    <w:rsid w:val="000555A0"/>
    <w:rsid w:val="00061A8E"/>
    <w:rsid w:val="00061B66"/>
    <w:rsid w:val="00071A3E"/>
    <w:rsid w:val="00071EDC"/>
    <w:rsid w:val="000758AC"/>
    <w:rsid w:val="00081B04"/>
    <w:rsid w:val="00082AC1"/>
    <w:rsid w:val="0008413C"/>
    <w:rsid w:val="0008417E"/>
    <w:rsid w:val="00086C23"/>
    <w:rsid w:val="00087A28"/>
    <w:rsid w:val="00093F55"/>
    <w:rsid w:val="00094D70"/>
    <w:rsid w:val="000970C8"/>
    <w:rsid w:val="000B08D7"/>
    <w:rsid w:val="000B6AA2"/>
    <w:rsid w:val="000B7E70"/>
    <w:rsid w:val="000C05B8"/>
    <w:rsid w:val="000C1727"/>
    <w:rsid w:val="000C1E1D"/>
    <w:rsid w:val="000C2099"/>
    <w:rsid w:val="000C3111"/>
    <w:rsid w:val="000C4253"/>
    <w:rsid w:val="000C63FC"/>
    <w:rsid w:val="000D1612"/>
    <w:rsid w:val="000D3D67"/>
    <w:rsid w:val="000D77B8"/>
    <w:rsid w:val="000D7AAC"/>
    <w:rsid w:val="000E3A15"/>
    <w:rsid w:val="000E410F"/>
    <w:rsid w:val="000E47DF"/>
    <w:rsid w:val="000E4B50"/>
    <w:rsid w:val="000E5650"/>
    <w:rsid w:val="000E69E8"/>
    <w:rsid w:val="000E707E"/>
    <w:rsid w:val="000F0317"/>
    <w:rsid w:val="000F13BE"/>
    <w:rsid w:val="000F3105"/>
    <w:rsid w:val="000F4138"/>
    <w:rsid w:val="000F5C58"/>
    <w:rsid w:val="001007B9"/>
    <w:rsid w:val="00103767"/>
    <w:rsid w:val="0010575B"/>
    <w:rsid w:val="00107408"/>
    <w:rsid w:val="001119CD"/>
    <w:rsid w:val="0011214C"/>
    <w:rsid w:val="00116632"/>
    <w:rsid w:val="00116D30"/>
    <w:rsid w:val="00117540"/>
    <w:rsid w:val="00120383"/>
    <w:rsid w:val="0012299B"/>
    <w:rsid w:val="00124873"/>
    <w:rsid w:val="00124D2F"/>
    <w:rsid w:val="00124F22"/>
    <w:rsid w:val="00126678"/>
    <w:rsid w:val="00132CE5"/>
    <w:rsid w:val="00133D55"/>
    <w:rsid w:val="001422B6"/>
    <w:rsid w:val="001432CC"/>
    <w:rsid w:val="00145644"/>
    <w:rsid w:val="00145AE6"/>
    <w:rsid w:val="001472EB"/>
    <w:rsid w:val="00150678"/>
    <w:rsid w:val="0015157B"/>
    <w:rsid w:val="0015557C"/>
    <w:rsid w:val="00155BB5"/>
    <w:rsid w:val="001638EF"/>
    <w:rsid w:val="001648C0"/>
    <w:rsid w:val="00166CD1"/>
    <w:rsid w:val="00167CD1"/>
    <w:rsid w:val="0017372B"/>
    <w:rsid w:val="00173FCF"/>
    <w:rsid w:val="00175772"/>
    <w:rsid w:val="001764C3"/>
    <w:rsid w:val="00186CFC"/>
    <w:rsid w:val="00192077"/>
    <w:rsid w:val="00192AE6"/>
    <w:rsid w:val="00193069"/>
    <w:rsid w:val="00194B21"/>
    <w:rsid w:val="00196657"/>
    <w:rsid w:val="001A1751"/>
    <w:rsid w:val="001A5A0A"/>
    <w:rsid w:val="001A5C71"/>
    <w:rsid w:val="001A5CEF"/>
    <w:rsid w:val="001B3D39"/>
    <w:rsid w:val="001B3FD1"/>
    <w:rsid w:val="001B70E0"/>
    <w:rsid w:val="001C38A6"/>
    <w:rsid w:val="001C50D0"/>
    <w:rsid w:val="001C55A5"/>
    <w:rsid w:val="001D1788"/>
    <w:rsid w:val="001D4D11"/>
    <w:rsid w:val="001D6772"/>
    <w:rsid w:val="001D7AB7"/>
    <w:rsid w:val="001E027E"/>
    <w:rsid w:val="001E28C1"/>
    <w:rsid w:val="001E48D5"/>
    <w:rsid w:val="001E522D"/>
    <w:rsid w:val="001E72AE"/>
    <w:rsid w:val="001E7E38"/>
    <w:rsid w:val="001F3C0C"/>
    <w:rsid w:val="001F5D72"/>
    <w:rsid w:val="001F657F"/>
    <w:rsid w:val="002004B4"/>
    <w:rsid w:val="0020424D"/>
    <w:rsid w:val="002107A1"/>
    <w:rsid w:val="002168BC"/>
    <w:rsid w:val="0021691D"/>
    <w:rsid w:val="00216B9C"/>
    <w:rsid w:val="0022312B"/>
    <w:rsid w:val="00226343"/>
    <w:rsid w:val="00230183"/>
    <w:rsid w:val="0023348D"/>
    <w:rsid w:val="00240751"/>
    <w:rsid w:val="00243FEF"/>
    <w:rsid w:val="002449BF"/>
    <w:rsid w:val="00250802"/>
    <w:rsid w:val="00250973"/>
    <w:rsid w:val="00254D61"/>
    <w:rsid w:val="002601DE"/>
    <w:rsid w:val="002627B6"/>
    <w:rsid w:val="00262CDB"/>
    <w:rsid w:val="002654E4"/>
    <w:rsid w:val="0027413D"/>
    <w:rsid w:val="002742EB"/>
    <w:rsid w:val="002746CA"/>
    <w:rsid w:val="00275735"/>
    <w:rsid w:val="0028351F"/>
    <w:rsid w:val="00284508"/>
    <w:rsid w:val="00284A24"/>
    <w:rsid w:val="00284E91"/>
    <w:rsid w:val="00285251"/>
    <w:rsid w:val="00286532"/>
    <w:rsid w:val="0028717C"/>
    <w:rsid w:val="002921B9"/>
    <w:rsid w:val="00293CE4"/>
    <w:rsid w:val="002942F9"/>
    <w:rsid w:val="0029521C"/>
    <w:rsid w:val="002952C6"/>
    <w:rsid w:val="0029551D"/>
    <w:rsid w:val="002A0CA5"/>
    <w:rsid w:val="002A2270"/>
    <w:rsid w:val="002A3E9B"/>
    <w:rsid w:val="002A642D"/>
    <w:rsid w:val="002A6AF8"/>
    <w:rsid w:val="002A76D9"/>
    <w:rsid w:val="002B04F3"/>
    <w:rsid w:val="002B1B93"/>
    <w:rsid w:val="002B20BB"/>
    <w:rsid w:val="002B2A0D"/>
    <w:rsid w:val="002B64A5"/>
    <w:rsid w:val="002C20DE"/>
    <w:rsid w:val="002C407F"/>
    <w:rsid w:val="002C4486"/>
    <w:rsid w:val="002C46B5"/>
    <w:rsid w:val="002C46CD"/>
    <w:rsid w:val="002C4E97"/>
    <w:rsid w:val="002C712F"/>
    <w:rsid w:val="002D0E20"/>
    <w:rsid w:val="002D0F6C"/>
    <w:rsid w:val="002D18B0"/>
    <w:rsid w:val="002D6C13"/>
    <w:rsid w:val="002D72E3"/>
    <w:rsid w:val="002E3DF0"/>
    <w:rsid w:val="00303E7F"/>
    <w:rsid w:val="003053ED"/>
    <w:rsid w:val="00305529"/>
    <w:rsid w:val="0030649C"/>
    <w:rsid w:val="003072F1"/>
    <w:rsid w:val="00312469"/>
    <w:rsid w:val="00315FD9"/>
    <w:rsid w:val="0031609F"/>
    <w:rsid w:val="00316C3E"/>
    <w:rsid w:val="00320D98"/>
    <w:rsid w:val="0032142A"/>
    <w:rsid w:val="00323F8B"/>
    <w:rsid w:val="0032425B"/>
    <w:rsid w:val="00327362"/>
    <w:rsid w:val="0032737D"/>
    <w:rsid w:val="00327B96"/>
    <w:rsid w:val="00327F09"/>
    <w:rsid w:val="00330B1A"/>
    <w:rsid w:val="00330BE8"/>
    <w:rsid w:val="00330F8E"/>
    <w:rsid w:val="003336C6"/>
    <w:rsid w:val="00333A87"/>
    <w:rsid w:val="00335BCD"/>
    <w:rsid w:val="00335F1A"/>
    <w:rsid w:val="003409EC"/>
    <w:rsid w:val="00340AB4"/>
    <w:rsid w:val="00350A94"/>
    <w:rsid w:val="00353D9E"/>
    <w:rsid w:val="00356234"/>
    <w:rsid w:val="0035721D"/>
    <w:rsid w:val="00362C30"/>
    <w:rsid w:val="003637F5"/>
    <w:rsid w:val="00363C4E"/>
    <w:rsid w:val="00363CF9"/>
    <w:rsid w:val="00365512"/>
    <w:rsid w:val="00365CC4"/>
    <w:rsid w:val="003674F9"/>
    <w:rsid w:val="00373201"/>
    <w:rsid w:val="00376783"/>
    <w:rsid w:val="003836DA"/>
    <w:rsid w:val="003910DF"/>
    <w:rsid w:val="0039397B"/>
    <w:rsid w:val="003947E8"/>
    <w:rsid w:val="003A7C45"/>
    <w:rsid w:val="003B315E"/>
    <w:rsid w:val="003B3B75"/>
    <w:rsid w:val="003B407D"/>
    <w:rsid w:val="003C148F"/>
    <w:rsid w:val="003C252E"/>
    <w:rsid w:val="003C25FF"/>
    <w:rsid w:val="003C4ACB"/>
    <w:rsid w:val="003C4F9D"/>
    <w:rsid w:val="003C55A4"/>
    <w:rsid w:val="003C60C4"/>
    <w:rsid w:val="003D2BFD"/>
    <w:rsid w:val="003D3007"/>
    <w:rsid w:val="003D72E2"/>
    <w:rsid w:val="003DE350"/>
    <w:rsid w:val="003E0014"/>
    <w:rsid w:val="003E07AA"/>
    <w:rsid w:val="003E5D08"/>
    <w:rsid w:val="003E5D95"/>
    <w:rsid w:val="003E759E"/>
    <w:rsid w:val="003E7C99"/>
    <w:rsid w:val="003F2608"/>
    <w:rsid w:val="003F29FF"/>
    <w:rsid w:val="003F4C0F"/>
    <w:rsid w:val="003F544A"/>
    <w:rsid w:val="003F5F0A"/>
    <w:rsid w:val="003F6E51"/>
    <w:rsid w:val="00406B50"/>
    <w:rsid w:val="004107A8"/>
    <w:rsid w:val="00415A82"/>
    <w:rsid w:val="00416CFE"/>
    <w:rsid w:val="00432382"/>
    <w:rsid w:val="004327E8"/>
    <w:rsid w:val="0043389B"/>
    <w:rsid w:val="004403EB"/>
    <w:rsid w:val="004538F4"/>
    <w:rsid w:val="004539D6"/>
    <w:rsid w:val="0045410A"/>
    <w:rsid w:val="004569B8"/>
    <w:rsid w:val="0046032D"/>
    <w:rsid w:val="0046075C"/>
    <w:rsid w:val="00460859"/>
    <w:rsid w:val="00462E2A"/>
    <w:rsid w:val="00473932"/>
    <w:rsid w:val="00476292"/>
    <w:rsid w:val="00477F30"/>
    <w:rsid w:val="00490CCD"/>
    <w:rsid w:val="00490F0F"/>
    <w:rsid w:val="00495C2E"/>
    <w:rsid w:val="00497588"/>
    <w:rsid w:val="004A40B8"/>
    <w:rsid w:val="004A4A8C"/>
    <w:rsid w:val="004A5C77"/>
    <w:rsid w:val="004B0E6E"/>
    <w:rsid w:val="004B1BE9"/>
    <w:rsid w:val="004B215E"/>
    <w:rsid w:val="004B44FD"/>
    <w:rsid w:val="004B6079"/>
    <w:rsid w:val="004C27EB"/>
    <w:rsid w:val="004C3364"/>
    <w:rsid w:val="004C3DF2"/>
    <w:rsid w:val="004D061C"/>
    <w:rsid w:val="004D0811"/>
    <w:rsid w:val="004D1721"/>
    <w:rsid w:val="004D1817"/>
    <w:rsid w:val="004D33E8"/>
    <w:rsid w:val="004D4C02"/>
    <w:rsid w:val="004D56FB"/>
    <w:rsid w:val="004D734E"/>
    <w:rsid w:val="004E4F0A"/>
    <w:rsid w:val="004E59A7"/>
    <w:rsid w:val="004E63BA"/>
    <w:rsid w:val="004F245F"/>
    <w:rsid w:val="004F280C"/>
    <w:rsid w:val="004F281F"/>
    <w:rsid w:val="004F3FCA"/>
    <w:rsid w:val="004F5362"/>
    <w:rsid w:val="004F74DD"/>
    <w:rsid w:val="00500B6A"/>
    <w:rsid w:val="00500D14"/>
    <w:rsid w:val="00504C06"/>
    <w:rsid w:val="00505F80"/>
    <w:rsid w:val="00507968"/>
    <w:rsid w:val="0051318F"/>
    <w:rsid w:val="00520154"/>
    <w:rsid w:val="0052581B"/>
    <w:rsid w:val="00527AEF"/>
    <w:rsid w:val="00527EC9"/>
    <w:rsid w:val="00527F4C"/>
    <w:rsid w:val="00527FE0"/>
    <w:rsid w:val="00530A06"/>
    <w:rsid w:val="00531C8D"/>
    <w:rsid w:val="00532334"/>
    <w:rsid w:val="0053721C"/>
    <w:rsid w:val="005413F8"/>
    <w:rsid w:val="00542282"/>
    <w:rsid w:val="00543C35"/>
    <w:rsid w:val="00546DCF"/>
    <w:rsid w:val="00552CFB"/>
    <w:rsid w:val="0055350E"/>
    <w:rsid w:val="00554336"/>
    <w:rsid w:val="00556091"/>
    <w:rsid w:val="00566C26"/>
    <w:rsid w:val="005706B7"/>
    <w:rsid w:val="00570D28"/>
    <w:rsid w:val="00573647"/>
    <w:rsid w:val="0057365A"/>
    <w:rsid w:val="00575C13"/>
    <w:rsid w:val="00584D68"/>
    <w:rsid w:val="00590DC3"/>
    <w:rsid w:val="00590F7F"/>
    <w:rsid w:val="005922F3"/>
    <w:rsid w:val="005958D2"/>
    <w:rsid w:val="005A070D"/>
    <w:rsid w:val="005A16FF"/>
    <w:rsid w:val="005A1800"/>
    <w:rsid w:val="005A39E5"/>
    <w:rsid w:val="005A78B4"/>
    <w:rsid w:val="005B0DE0"/>
    <w:rsid w:val="005B3643"/>
    <w:rsid w:val="005B53E5"/>
    <w:rsid w:val="005C2BEB"/>
    <w:rsid w:val="005C43C6"/>
    <w:rsid w:val="005C502F"/>
    <w:rsid w:val="005D03B6"/>
    <w:rsid w:val="005D1B20"/>
    <w:rsid w:val="005D2F91"/>
    <w:rsid w:val="005E1DCC"/>
    <w:rsid w:val="005E2DC0"/>
    <w:rsid w:val="005E4855"/>
    <w:rsid w:val="005E739C"/>
    <w:rsid w:val="005F1448"/>
    <w:rsid w:val="005F415C"/>
    <w:rsid w:val="005F4AA6"/>
    <w:rsid w:val="005F5CA0"/>
    <w:rsid w:val="00600079"/>
    <w:rsid w:val="0060540A"/>
    <w:rsid w:val="00607F5A"/>
    <w:rsid w:val="006114A6"/>
    <w:rsid w:val="00622D79"/>
    <w:rsid w:val="00623039"/>
    <w:rsid w:val="00623899"/>
    <w:rsid w:val="00624F21"/>
    <w:rsid w:val="006253C6"/>
    <w:rsid w:val="006303EB"/>
    <w:rsid w:val="00630CF2"/>
    <w:rsid w:val="00636B46"/>
    <w:rsid w:val="00636CBA"/>
    <w:rsid w:val="0064411C"/>
    <w:rsid w:val="0065149E"/>
    <w:rsid w:val="0065227F"/>
    <w:rsid w:val="00653501"/>
    <w:rsid w:val="006547DA"/>
    <w:rsid w:val="0065586A"/>
    <w:rsid w:val="00655BAF"/>
    <w:rsid w:val="00656D0F"/>
    <w:rsid w:val="006608C8"/>
    <w:rsid w:val="006611E7"/>
    <w:rsid w:val="00664133"/>
    <w:rsid w:val="00665EC6"/>
    <w:rsid w:val="00667DDB"/>
    <w:rsid w:val="00667FF3"/>
    <w:rsid w:val="00671468"/>
    <w:rsid w:val="00681514"/>
    <w:rsid w:val="00682A93"/>
    <w:rsid w:val="006873F2"/>
    <w:rsid w:val="00687C82"/>
    <w:rsid w:val="00691DE6"/>
    <w:rsid w:val="006926DA"/>
    <w:rsid w:val="00692D2D"/>
    <w:rsid w:val="006931FE"/>
    <w:rsid w:val="00696AE6"/>
    <w:rsid w:val="006B52E6"/>
    <w:rsid w:val="006C0B7A"/>
    <w:rsid w:val="006C2CBF"/>
    <w:rsid w:val="006C722C"/>
    <w:rsid w:val="006D4838"/>
    <w:rsid w:val="006E094A"/>
    <w:rsid w:val="006E2F9B"/>
    <w:rsid w:val="006E537C"/>
    <w:rsid w:val="006E7170"/>
    <w:rsid w:val="006F198E"/>
    <w:rsid w:val="00702B1B"/>
    <w:rsid w:val="0070526E"/>
    <w:rsid w:val="007103FF"/>
    <w:rsid w:val="007123AA"/>
    <w:rsid w:val="007155F6"/>
    <w:rsid w:val="0071575D"/>
    <w:rsid w:val="00715B3D"/>
    <w:rsid w:val="007161AB"/>
    <w:rsid w:val="00716A1E"/>
    <w:rsid w:val="007204C9"/>
    <w:rsid w:val="0072062C"/>
    <w:rsid w:val="00733081"/>
    <w:rsid w:val="00735830"/>
    <w:rsid w:val="00740821"/>
    <w:rsid w:val="00741388"/>
    <w:rsid w:val="0074723D"/>
    <w:rsid w:val="00755478"/>
    <w:rsid w:val="00761813"/>
    <w:rsid w:val="00762736"/>
    <w:rsid w:val="00770A52"/>
    <w:rsid w:val="007720EB"/>
    <w:rsid w:val="0077289F"/>
    <w:rsid w:val="00773C51"/>
    <w:rsid w:val="00774EED"/>
    <w:rsid w:val="007763CF"/>
    <w:rsid w:val="00777B3D"/>
    <w:rsid w:val="00777FEE"/>
    <w:rsid w:val="007810A2"/>
    <w:rsid w:val="0078375B"/>
    <w:rsid w:val="007850CE"/>
    <w:rsid w:val="00786A41"/>
    <w:rsid w:val="00787B89"/>
    <w:rsid w:val="007943B5"/>
    <w:rsid w:val="0079573D"/>
    <w:rsid w:val="007A39FA"/>
    <w:rsid w:val="007A4B37"/>
    <w:rsid w:val="007B05E8"/>
    <w:rsid w:val="007B0B91"/>
    <w:rsid w:val="007B223E"/>
    <w:rsid w:val="007B2C2E"/>
    <w:rsid w:val="007B5DCC"/>
    <w:rsid w:val="007B724C"/>
    <w:rsid w:val="007B7A91"/>
    <w:rsid w:val="007C66EA"/>
    <w:rsid w:val="007C69F3"/>
    <w:rsid w:val="007D4846"/>
    <w:rsid w:val="007D4E40"/>
    <w:rsid w:val="007D6D74"/>
    <w:rsid w:val="007D6DBE"/>
    <w:rsid w:val="007E141B"/>
    <w:rsid w:val="007E14DB"/>
    <w:rsid w:val="007E1630"/>
    <w:rsid w:val="007E4A72"/>
    <w:rsid w:val="007E4FD5"/>
    <w:rsid w:val="007E628C"/>
    <w:rsid w:val="007F6234"/>
    <w:rsid w:val="00800D9C"/>
    <w:rsid w:val="00801042"/>
    <w:rsid w:val="008016E2"/>
    <w:rsid w:val="00805045"/>
    <w:rsid w:val="008060D4"/>
    <w:rsid w:val="008063E2"/>
    <w:rsid w:val="00807716"/>
    <w:rsid w:val="0081293C"/>
    <w:rsid w:val="00813EA3"/>
    <w:rsid w:val="008159C4"/>
    <w:rsid w:val="0082064E"/>
    <w:rsid w:val="00821C70"/>
    <w:rsid w:val="00826103"/>
    <w:rsid w:val="00830724"/>
    <w:rsid w:val="00830DC5"/>
    <w:rsid w:val="00834FD1"/>
    <w:rsid w:val="00837D59"/>
    <w:rsid w:val="00840717"/>
    <w:rsid w:val="00840778"/>
    <w:rsid w:val="0084788A"/>
    <w:rsid w:val="00850158"/>
    <w:rsid w:val="008505DC"/>
    <w:rsid w:val="008563BD"/>
    <w:rsid w:val="008571EB"/>
    <w:rsid w:val="00862FE1"/>
    <w:rsid w:val="00863A17"/>
    <w:rsid w:val="00863E1E"/>
    <w:rsid w:val="00865F74"/>
    <w:rsid w:val="00875C4D"/>
    <w:rsid w:val="00880E08"/>
    <w:rsid w:val="0089013B"/>
    <w:rsid w:val="008911A3"/>
    <w:rsid w:val="00892358"/>
    <w:rsid w:val="0089283A"/>
    <w:rsid w:val="008977B4"/>
    <w:rsid w:val="008A2CBC"/>
    <w:rsid w:val="008A645C"/>
    <w:rsid w:val="008A790D"/>
    <w:rsid w:val="008B1BBD"/>
    <w:rsid w:val="008B566E"/>
    <w:rsid w:val="008B64A3"/>
    <w:rsid w:val="008B7AAF"/>
    <w:rsid w:val="008C055B"/>
    <w:rsid w:val="008C2C11"/>
    <w:rsid w:val="008C39C2"/>
    <w:rsid w:val="008D2067"/>
    <w:rsid w:val="008D34C4"/>
    <w:rsid w:val="008D4A3C"/>
    <w:rsid w:val="008D757B"/>
    <w:rsid w:val="008E09B0"/>
    <w:rsid w:val="008E0A2E"/>
    <w:rsid w:val="008E3641"/>
    <w:rsid w:val="008F068F"/>
    <w:rsid w:val="008F59F9"/>
    <w:rsid w:val="008F75D6"/>
    <w:rsid w:val="00900601"/>
    <w:rsid w:val="00900DF9"/>
    <w:rsid w:val="009029F6"/>
    <w:rsid w:val="00904B1F"/>
    <w:rsid w:val="0091166F"/>
    <w:rsid w:val="00911673"/>
    <w:rsid w:val="00911C63"/>
    <w:rsid w:val="009121EA"/>
    <w:rsid w:val="009122CC"/>
    <w:rsid w:val="00913F01"/>
    <w:rsid w:val="009151EB"/>
    <w:rsid w:val="0091599E"/>
    <w:rsid w:val="00915F67"/>
    <w:rsid w:val="00916170"/>
    <w:rsid w:val="00925775"/>
    <w:rsid w:val="00931500"/>
    <w:rsid w:val="00931F8A"/>
    <w:rsid w:val="00933CB6"/>
    <w:rsid w:val="00934E07"/>
    <w:rsid w:val="009367AD"/>
    <w:rsid w:val="00941E61"/>
    <w:rsid w:val="00942E76"/>
    <w:rsid w:val="00953B20"/>
    <w:rsid w:val="009573DE"/>
    <w:rsid w:val="00957478"/>
    <w:rsid w:val="00962B45"/>
    <w:rsid w:val="0096363A"/>
    <w:rsid w:val="0097256C"/>
    <w:rsid w:val="009768A3"/>
    <w:rsid w:val="0098775D"/>
    <w:rsid w:val="009912BE"/>
    <w:rsid w:val="009912D5"/>
    <w:rsid w:val="00994C68"/>
    <w:rsid w:val="00994E7C"/>
    <w:rsid w:val="009961D1"/>
    <w:rsid w:val="009969F8"/>
    <w:rsid w:val="009A033F"/>
    <w:rsid w:val="009A03FD"/>
    <w:rsid w:val="009A0D23"/>
    <w:rsid w:val="009A16A5"/>
    <w:rsid w:val="009A268A"/>
    <w:rsid w:val="009A2876"/>
    <w:rsid w:val="009A3A5B"/>
    <w:rsid w:val="009A47D2"/>
    <w:rsid w:val="009A4846"/>
    <w:rsid w:val="009A7638"/>
    <w:rsid w:val="009B05C2"/>
    <w:rsid w:val="009B2E43"/>
    <w:rsid w:val="009B6C80"/>
    <w:rsid w:val="009B7D83"/>
    <w:rsid w:val="009C19BF"/>
    <w:rsid w:val="009C6DEC"/>
    <w:rsid w:val="009D34FD"/>
    <w:rsid w:val="009D3B7C"/>
    <w:rsid w:val="009D5D56"/>
    <w:rsid w:val="009E2FAB"/>
    <w:rsid w:val="009E51AA"/>
    <w:rsid w:val="009E7F7F"/>
    <w:rsid w:val="009F08CA"/>
    <w:rsid w:val="009F17BA"/>
    <w:rsid w:val="009F4A41"/>
    <w:rsid w:val="009F6B3A"/>
    <w:rsid w:val="00A02870"/>
    <w:rsid w:val="00A0465D"/>
    <w:rsid w:val="00A0579B"/>
    <w:rsid w:val="00A06972"/>
    <w:rsid w:val="00A14435"/>
    <w:rsid w:val="00A14CAD"/>
    <w:rsid w:val="00A212C5"/>
    <w:rsid w:val="00A25FCE"/>
    <w:rsid w:val="00A275F5"/>
    <w:rsid w:val="00A32D0B"/>
    <w:rsid w:val="00A332C8"/>
    <w:rsid w:val="00A36549"/>
    <w:rsid w:val="00A36A83"/>
    <w:rsid w:val="00A4073C"/>
    <w:rsid w:val="00A40916"/>
    <w:rsid w:val="00A40F3E"/>
    <w:rsid w:val="00A5113C"/>
    <w:rsid w:val="00A51D12"/>
    <w:rsid w:val="00A522A4"/>
    <w:rsid w:val="00A55C4F"/>
    <w:rsid w:val="00A61945"/>
    <w:rsid w:val="00A62843"/>
    <w:rsid w:val="00A64174"/>
    <w:rsid w:val="00A6583A"/>
    <w:rsid w:val="00A67468"/>
    <w:rsid w:val="00A70242"/>
    <w:rsid w:val="00A71EEC"/>
    <w:rsid w:val="00A74923"/>
    <w:rsid w:val="00A7617A"/>
    <w:rsid w:val="00A7758D"/>
    <w:rsid w:val="00A77705"/>
    <w:rsid w:val="00A80196"/>
    <w:rsid w:val="00A837FE"/>
    <w:rsid w:val="00A84896"/>
    <w:rsid w:val="00A8521A"/>
    <w:rsid w:val="00A85400"/>
    <w:rsid w:val="00A85626"/>
    <w:rsid w:val="00A86CDB"/>
    <w:rsid w:val="00A94872"/>
    <w:rsid w:val="00A950B3"/>
    <w:rsid w:val="00A9624E"/>
    <w:rsid w:val="00AA23E9"/>
    <w:rsid w:val="00AA2498"/>
    <w:rsid w:val="00AA356E"/>
    <w:rsid w:val="00AA5484"/>
    <w:rsid w:val="00AA7FE5"/>
    <w:rsid w:val="00AB2AA3"/>
    <w:rsid w:val="00AB2D2F"/>
    <w:rsid w:val="00AC117E"/>
    <w:rsid w:val="00AC37EA"/>
    <w:rsid w:val="00AC45C7"/>
    <w:rsid w:val="00AC7902"/>
    <w:rsid w:val="00AD04A4"/>
    <w:rsid w:val="00AD1FB2"/>
    <w:rsid w:val="00AD392E"/>
    <w:rsid w:val="00AD5F52"/>
    <w:rsid w:val="00AF13D9"/>
    <w:rsid w:val="00AF2EDF"/>
    <w:rsid w:val="00AF553C"/>
    <w:rsid w:val="00AF71E1"/>
    <w:rsid w:val="00AF7606"/>
    <w:rsid w:val="00B03821"/>
    <w:rsid w:val="00B045FE"/>
    <w:rsid w:val="00B07394"/>
    <w:rsid w:val="00B079C4"/>
    <w:rsid w:val="00B10117"/>
    <w:rsid w:val="00B1023C"/>
    <w:rsid w:val="00B13BA8"/>
    <w:rsid w:val="00B14395"/>
    <w:rsid w:val="00B22F0C"/>
    <w:rsid w:val="00B26E98"/>
    <w:rsid w:val="00B27617"/>
    <w:rsid w:val="00B27A6C"/>
    <w:rsid w:val="00B322BC"/>
    <w:rsid w:val="00B34432"/>
    <w:rsid w:val="00B41339"/>
    <w:rsid w:val="00B41E5D"/>
    <w:rsid w:val="00B41EF3"/>
    <w:rsid w:val="00B43286"/>
    <w:rsid w:val="00B45A7A"/>
    <w:rsid w:val="00B4611F"/>
    <w:rsid w:val="00B5251E"/>
    <w:rsid w:val="00B53541"/>
    <w:rsid w:val="00B564FF"/>
    <w:rsid w:val="00B6592A"/>
    <w:rsid w:val="00B70441"/>
    <w:rsid w:val="00B80277"/>
    <w:rsid w:val="00B80E0B"/>
    <w:rsid w:val="00B81C80"/>
    <w:rsid w:val="00B8547A"/>
    <w:rsid w:val="00B86F65"/>
    <w:rsid w:val="00B919AE"/>
    <w:rsid w:val="00B91F70"/>
    <w:rsid w:val="00B93BB3"/>
    <w:rsid w:val="00B95E11"/>
    <w:rsid w:val="00B96053"/>
    <w:rsid w:val="00B963CF"/>
    <w:rsid w:val="00BA1EAC"/>
    <w:rsid w:val="00BA563E"/>
    <w:rsid w:val="00BB0891"/>
    <w:rsid w:val="00BB1455"/>
    <w:rsid w:val="00BB5CD7"/>
    <w:rsid w:val="00BB7027"/>
    <w:rsid w:val="00BC1947"/>
    <w:rsid w:val="00BC6155"/>
    <w:rsid w:val="00BC64EC"/>
    <w:rsid w:val="00BD5C4E"/>
    <w:rsid w:val="00BD5DFD"/>
    <w:rsid w:val="00BD7BDE"/>
    <w:rsid w:val="00BE07C1"/>
    <w:rsid w:val="00BE1345"/>
    <w:rsid w:val="00BE1E30"/>
    <w:rsid w:val="00BE31EE"/>
    <w:rsid w:val="00BE5ABC"/>
    <w:rsid w:val="00BE6132"/>
    <w:rsid w:val="00BE6171"/>
    <w:rsid w:val="00BF222C"/>
    <w:rsid w:val="00BF38AA"/>
    <w:rsid w:val="00BF5EB9"/>
    <w:rsid w:val="00C00E9A"/>
    <w:rsid w:val="00C0596B"/>
    <w:rsid w:val="00C0738B"/>
    <w:rsid w:val="00C20830"/>
    <w:rsid w:val="00C27668"/>
    <w:rsid w:val="00C27B8C"/>
    <w:rsid w:val="00C30B77"/>
    <w:rsid w:val="00C34434"/>
    <w:rsid w:val="00C40E10"/>
    <w:rsid w:val="00C50535"/>
    <w:rsid w:val="00C50E4B"/>
    <w:rsid w:val="00C531D5"/>
    <w:rsid w:val="00C61CEF"/>
    <w:rsid w:val="00C6372A"/>
    <w:rsid w:val="00C6378D"/>
    <w:rsid w:val="00C71E9D"/>
    <w:rsid w:val="00C72EE5"/>
    <w:rsid w:val="00C73C01"/>
    <w:rsid w:val="00C76D20"/>
    <w:rsid w:val="00C77479"/>
    <w:rsid w:val="00C7786E"/>
    <w:rsid w:val="00C801BA"/>
    <w:rsid w:val="00C8086C"/>
    <w:rsid w:val="00C80916"/>
    <w:rsid w:val="00C81E32"/>
    <w:rsid w:val="00C85B4A"/>
    <w:rsid w:val="00C90B5C"/>
    <w:rsid w:val="00C90E99"/>
    <w:rsid w:val="00C92210"/>
    <w:rsid w:val="00C94726"/>
    <w:rsid w:val="00C95CCD"/>
    <w:rsid w:val="00CA036B"/>
    <w:rsid w:val="00CA46DB"/>
    <w:rsid w:val="00CA70A8"/>
    <w:rsid w:val="00CA7181"/>
    <w:rsid w:val="00CB0628"/>
    <w:rsid w:val="00CB0CB1"/>
    <w:rsid w:val="00CB19CE"/>
    <w:rsid w:val="00CB2D77"/>
    <w:rsid w:val="00CB4217"/>
    <w:rsid w:val="00CB6684"/>
    <w:rsid w:val="00CC2E5D"/>
    <w:rsid w:val="00CC37A7"/>
    <w:rsid w:val="00CD176B"/>
    <w:rsid w:val="00CD36B7"/>
    <w:rsid w:val="00CD3E35"/>
    <w:rsid w:val="00CD4C47"/>
    <w:rsid w:val="00CE2391"/>
    <w:rsid w:val="00CE486B"/>
    <w:rsid w:val="00CE49B2"/>
    <w:rsid w:val="00CE524C"/>
    <w:rsid w:val="00CF0B22"/>
    <w:rsid w:val="00CF21D9"/>
    <w:rsid w:val="00CF34CD"/>
    <w:rsid w:val="00CF5018"/>
    <w:rsid w:val="00CF782B"/>
    <w:rsid w:val="00D01575"/>
    <w:rsid w:val="00D04C26"/>
    <w:rsid w:val="00D0557C"/>
    <w:rsid w:val="00D074AD"/>
    <w:rsid w:val="00D220AC"/>
    <w:rsid w:val="00D230DA"/>
    <w:rsid w:val="00D24E61"/>
    <w:rsid w:val="00D2785B"/>
    <w:rsid w:val="00D31FCD"/>
    <w:rsid w:val="00D33AF8"/>
    <w:rsid w:val="00D353FD"/>
    <w:rsid w:val="00D364A1"/>
    <w:rsid w:val="00D36F3C"/>
    <w:rsid w:val="00D42A2A"/>
    <w:rsid w:val="00D50070"/>
    <w:rsid w:val="00D52FBA"/>
    <w:rsid w:val="00D54861"/>
    <w:rsid w:val="00D57684"/>
    <w:rsid w:val="00D60A76"/>
    <w:rsid w:val="00D63457"/>
    <w:rsid w:val="00D74161"/>
    <w:rsid w:val="00D7568F"/>
    <w:rsid w:val="00D76540"/>
    <w:rsid w:val="00D805B1"/>
    <w:rsid w:val="00D831F5"/>
    <w:rsid w:val="00D84725"/>
    <w:rsid w:val="00D8682F"/>
    <w:rsid w:val="00D87108"/>
    <w:rsid w:val="00D90B9E"/>
    <w:rsid w:val="00D90C37"/>
    <w:rsid w:val="00D91088"/>
    <w:rsid w:val="00D91CFB"/>
    <w:rsid w:val="00D95225"/>
    <w:rsid w:val="00D969F5"/>
    <w:rsid w:val="00DA28A5"/>
    <w:rsid w:val="00DA61A8"/>
    <w:rsid w:val="00DB3F66"/>
    <w:rsid w:val="00DB5087"/>
    <w:rsid w:val="00DB51E0"/>
    <w:rsid w:val="00DC11AA"/>
    <w:rsid w:val="00DC1E10"/>
    <w:rsid w:val="00DC27FC"/>
    <w:rsid w:val="00DC5841"/>
    <w:rsid w:val="00DD344E"/>
    <w:rsid w:val="00DD53BE"/>
    <w:rsid w:val="00DD5AF2"/>
    <w:rsid w:val="00DD7F4A"/>
    <w:rsid w:val="00DE556D"/>
    <w:rsid w:val="00DF5676"/>
    <w:rsid w:val="00DF797B"/>
    <w:rsid w:val="00E014D5"/>
    <w:rsid w:val="00E01AA7"/>
    <w:rsid w:val="00E01D00"/>
    <w:rsid w:val="00E037F0"/>
    <w:rsid w:val="00E07F58"/>
    <w:rsid w:val="00E10BDE"/>
    <w:rsid w:val="00E1146F"/>
    <w:rsid w:val="00E11A96"/>
    <w:rsid w:val="00E15328"/>
    <w:rsid w:val="00E16145"/>
    <w:rsid w:val="00E22007"/>
    <w:rsid w:val="00E23865"/>
    <w:rsid w:val="00E27532"/>
    <w:rsid w:val="00E27DF5"/>
    <w:rsid w:val="00E41F5C"/>
    <w:rsid w:val="00E43805"/>
    <w:rsid w:val="00E525C0"/>
    <w:rsid w:val="00E533E2"/>
    <w:rsid w:val="00E535B9"/>
    <w:rsid w:val="00E544F3"/>
    <w:rsid w:val="00E6010D"/>
    <w:rsid w:val="00E60A2A"/>
    <w:rsid w:val="00E61BD8"/>
    <w:rsid w:val="00E6290C"/>
    <w:rsid w:val="00E63314"/>
    <w:rsid w:val="00E64FC6"/>
    <w:rsid w:val="00E7015C"/>
    <w:rsid w:val="00E7174C"/>
    <w:rsid w:val="00E74C17"/>
    <w:rsid w:val="00E7662D"/>
    <w:rsid w:val="00E76771"/>
    <w:rsid w:val="00E866CF"/>
    <w:rsid w:val="00E97F89"/>
    <w:rsid w:val="00EA0BF8"/>
    <w:rsid w:val="00EA3691"/>
    <w:rsid w:val="00EA5F38"/>
    <w:rsid w:val="00EB168B"/>
    <w:rsid w:val="00EB65BA"/>
    <w:rsid w:val="00EB7C0B"/>
    <w:rsid w:val="00EC05AC"/>
    <w:rsid w:val="00ED3181"/>
    <w:rsid w:val="00ED7171"/>
    <w:rsid w:val="00ED7448"/>
    <w:rsid w:val="00EE1394"/>
    <w:rsid w:val="00EE4525"/>
    <w:rsid w:val="00EE74D2"/>
    <w:rsid w:val="00EE7D8B"/>
    <w:rsid w:val="00EF0035"/>
    <w:rsid w:val="00EF0CA4"/>
    <w:rsid w:val="00EF725C"/>
    <w:rsid w:val="00F0187D"/>
    <w:rsid w:val="00F0385D"/>
    <w:rsid w:val="00F05620"/>
    <w:rsid w:val="00F10F8F"/>
    <w:rsid w:val="00F11F83"/>
    <w:rsid w:val="00F12905"/>
    <w:rsid w:val="00F14C3A"/>
    <w:rsid w:val="00F20EE0"/>
    <w:rsid w:val="00F21203"/>
    <w:rsid w:val="00F21AA1"/>
    <w:rsid w:val="00F23030"/>
    <w:rsid w:val="00F35580"/>
    <w:rsid w:val="00F35B6C"/>
    <w:rsid w:val="00F464B2"/>
    <w:rsid w:val="00F47AAC"/>
    <w:rsid w:val="00F52FB4"/>
    <w:rsid w:val="00F54276"/>
    <w:rsid w:val="00F54CF0"/>
    <w:rsid w:val="00F62B75"/>
    <w:rsid w:val="00F63DF6"/>
    <w:rsid w:val="00F64D57"/>
    <w:rsid w:val="00F70FE9"/>
    <w:rsid w:val="00F81B5B"/>
    <w:rsid w:val="00F81B66"/>
    <w:rsid w:val="00F8256E"/>
    <w:rsid w:val="00F84B78"/>
    <w:rsid w:val="00F8551D"/>
    <w:rsid w:val="00F85CA4"/>
    <w:rsid w:val="00F94413"/>
    <w:rsid w:val="00FA79BF"/>
    <w:rsid w:val="00FB03B9"/>
    <w:rsid w:val="00FB0682"/>
    <w:rsid w:val="00FB0C16"/>
    <w:rsid w:val="00FB1F56"/>
    <w:rsid w:val="00FB3417"/>
    <w:rsid w:val="00FB571A"/>
    <w:rsid w:val="00FB68C1"/>
    <w:rsid w:val="00FB7500"/>
    <w:rsid w:val="00FC5CC6"/>
    <w:rsid w:val="00FC78EC"/>
    <w:rsid w:val="00FD0C01"/>
    <w:rsid w:val="00FD3003"/>
    <w:rsid w:val="00FD3891"/>
    <w:rsid w:val="00FD70A6"/>
    <w:rsid w:val="00FE098D"/>
    <w:rsid w:val="00FE1285"/>
    <w:rsid w:val="00FE1408"/>
    <w:rsid w:val="00FE2C5F"/>
    <w:rsid w:val="00FE3C24"/>
    <w:rsid w:val="00FE4EB4"/>
    <w:rsid w:val="00FE5EFA"/>
    <w:rsid w:val="00FE7256"/>
    <w:rsid w:val="00FE7547"/>
    <w:rsid w:val="00FE7833"/>
    <w:rsid w:val="00FE7ABD"/>
    <w:rsid w:val="00FF0953"/>
    <w:rsid w:val="00FF3F9D"/>
    <w:rsid w:val="00FF4DED"/>
    <w:rsid w:val="01256D4F"/>
    <w:rsid w:val="013B175C"/>
    <w:rsid w:val="014BD340"/>
    <w:rsid w:val="015E2A3B"/>
    <w:rsid w:val="01661BD8"/>
    <w:rsid w:val="016AD033"/>
    <w:rsid w:val="0183DE39"/>
    <w:rsid w:val="018C6CBE"/>
    <w:rsid w:val="02227173"/>
    <w:rsid w:val="0265B535"/>
    <w:rsid w:val="0358B7D1"/>
    <w:rsid w:val="038FA45B"/>
    <w:rsid w:val="0452EDBF"/>
    <w:rsid w:val="04740722"/>
    <w:rsid w:val="06173E6C"/>
    <w:rsid w:val="06598A37"/>
    <w:rsid w:val="06ACD5E6"/>
    <w:rsid w:val="06DE8780"/>
    <w:rsid w:val="070B8FCD"/>
    <w:rsid w:val="07430852"/>
    <w:rsid w:val="077E8D26"/>
    <w:rsid w:val="080293EE"/>
    <w:rsid w:val="080C0644"/>
    <w:rsid w:val="08A41C11"/>
    <w:rsid w:val="090BCBE6"/>
    <w:rsid w:val="097E6D16"/>
    <w:rsid w:val="09FBD316"/>
    <w:rsid w:val="0A0EC40F"/>
    <w:rsid w:val="0A235483"/>
    <w:rsid w:val="0A52CB4B"/>
    <w:rsid w:val="0AF9CA47"/>
    <w:rsid w:val="0B52B0A2"/>
    <w:rsid w:val="0B5CDDCF"/>
    <w:rsid w:val="0C2C7B96"/>
    <w:rsid w:val="0C78AFDA"/>
    <w:rsid w:val="0C7DBD84"/>
    <w:rsid w:val="0D979734"/>
    <w:rsid w:val="0EB03D81"/>
    <w:rsid w:val="0ED7F837"/>
    <w:rsid w:val="0F5FEBC5"/>
    <w:rsid w:val="0FB7B9EA"/>
    <w:rsid w:val="0FB7B9EA"/>
    <w:rsid w:val="1010D795"/>
    <w:rsid w:val="10370D95"/>
    <w:rsid w:val="103AD1CD"/>
    <w:rsid w:val="106E75B3"/>
    <w:rsid w:val="106E75B3"/>
    <w:rsid w:val="108E11E3"/>
    <w:rsid w:val="10E35B96"/>
    <w:rsid w:val="10F92E4F"/>
    <w:rsid w:val="113E99F3"/>
    <w:rsid w:val="12DB6D11"/>
    <w:rsid w:val="1303EAB8"/>
    <w:rsid w:val="1375A1E0"/>
    <w:rsid w:val="13B50FD9"/>
    <w:rsid w:val="1416813C"/>
    <w:rsid w:val="14354327"/>
    <w:rsid w:val="14F65A32"/>
    <w:rsid w:val="154E71C2"/>
    <w:rsid w:val="1645A15B"/>
    <w:rsid w:val="166421EF"/>
    <w:rsid w:val="1715CCE8"/>
    <w:rsid w:val="17D2C868"/>
    <w:rsid w:val="17D4BE28"/>
    <w:rsid w:val="17DDC27B"/>
    <w:rsid w:val="18BB4D2E"/>
    <w:rsid w:val="18DD3079"/>
    <w:rsid w:val="18F0BD35"/>
    <w:rsid w:val="18F0BD35"/>
    <w:rsid w:val="1959E576"/>
    <w:rsid w:val="198D6BB1"/>
    <w:rsid w:val="19A221E5"/>
    <w:rsid w:val="19A221E5"/>
    <w:rsid w:val="19C110AE"/>
    <w:rsid w:val="1A1A244B"/>
    <w:rsid w:val="1A622D35"/>
    <w:rsid w:val="1AA228CE"/>
    <w:rsid w:val="1AA526BD"/>
    <w:rsid w:val="1AA526BD"/>
    <w:rsid w:val="1ADAAE94"/>
    <w:rsid w:val="1ADDCBFE"/>
    <w:rsid w:val="1AECFCF7"/>
    <w:rsid w:val="1BAD8429"/>
    <w:rsid w:val="1C48F8CF"/>
    <w:rsid w:val="1CB1089B"/>
    <w:rsid w:val="1CDFE5F0"/>
    <w:rsid w:val="1CF7F6F4"/>
    <w:rsid w:val="1DA7E8E8"/>
    <w:rsid w:val="1DC07E20"/>
    <w:rsid w:val="1E408809"/>
    <w:rsid w:val="1FDB1E38"/>
    <w:rsid w:val="1FEBF479"/>
    <w:rsid w:val="20DF6D89"/>
    <w:rsid w:val="22704263"/>
    <w:rsid w:val="23FEE7DB"/>
    <w:rsid w:val="2495BC63"/>
    <w:rsid w:val="24C25850"/>
    <w:rsid w:val="24E28479"/>
    <w:rsid w:val="253AE4D3"/>
    <w:rsid w:val="2557C167"/>
    <w:rsid w:val="2561AD8C"/>
    <w:rsid w:val="25765296"/>
    <w:rsid w:val="25765296"/>
    <w:rsid w:val="25BABCB6"/>
    <w:rsid w:val="26D0B557"/>
    <w:rsid w:val="274A7D01"/>
    <w:rsid w:val="27782C64"/>
    <w:rsid w:val="27894B3F"/>
    <w:rsid w:val="27C4936A"/>
    <w:rsid w:val="283AA7DD"/>
    <w:rsid w:val="28947009"/>
    <w:rsid w:val="28A426C2"/>
    <w:rsid w:val="28D581AA"/>
    <w:rsid w:val="28FE29C3"/>
    <w:rsid w:val="28FE29C3"/>
    <w:rsid w:val="2A77649D"/>
    <w:rsid w:val="2B0302B2"/>
    <w:rsid w:val="2B32DFBE"/>
    <w:rsid w:val="2B4B3956"/>
    <w:rsid w:val="2B7567DA"/>
    <w:rsid w:val="2B7567DA"/>
    <w:rsid w:val="2BC54622"/>
    <w:rsid w:val="2C4C5868"/>
    <w:rsid w:val="2CBC0176"/>
    <w:rsid w:val="2CCD37A5"/>
    <w:rsid w:val="2CF57AEC"/>
    <w:rsid w:val="2D1D1804"/>
    <w:rsid w:val="2D2447D9"/>
    <w:rsid w:val="2DC73834"/>
    <w:rsid w:val="2E717B19"/>
    <w:rsid w:val="2EE6D159"/>
    <w:rsid w:val="2EFEB458"/>
    <w:rsid w:val="2F2EB932"/>
    <w:rsid w:val="3011AEDC"/>
    <w:rsid w:val="30CE9F24"/>
    <w:rsid w:val="31015920"/>
    <w:rsid w:val="318ADAEB"/>
    <w:rsid w:val="31A888FC"/>
    <w:rsid w:val="31B4C630"/>
    <w:rsid w:val="31C9CB53"/>
    <w:rsid w:val="3273AFA7"/>
    <w:rsid w:val="32B79101"/>
    <w:rsid w:val="32C93FE9"/>
    <w:rsid w:val="3385B948"/>
    <w:rsid w:val="338CCD31"/>
    <w:rsid w:val="33D2ECC9"/>
    <w:rsid w:val="33EE84A7"/>
    <w:rsid w:val="345332EB"/>
    <w:rsid w:val="346F392E"/>
    <w:rsid w:val="34851ADD"/>
    <w:rsid w:val="34D26A1A"/>
    <w:rsid w:val="34FAC9A1"/>
    <w:rsid w:val="355F20A7"/>
    <w:rsid w:val="3596440E"/>
    <w:rsid w:val="35EBFF03"/>
    <w:rsid w:val="364D5812"/>
    <w:rsid w:val="366E155E"/>
    <w:rsid w:val="36B7A0BE"/>
    <w:rsid w:val="37004F04"/>
    <w:rsid w:val="37658383"/>
    <w:rsid w:val="394A5E14"/>
    <w:rsid w:val="396CBA10"/>
    <w:rsid w:val="39D2D8D0"/>
    <w:rsid w:val="3A9E2747"/>
    <w:rsid w:val="3B19DD68"/>
    <w:rsid w:val="3B6E3FF4"/>
    <w:rsid w:val="3BCE489A"/>
    <w:rsid w:val="3C652D52"/>
    <w:rsid w:val="3C8D61EE"/>
    <w:rsid w:val="3E7FA9F9"/>
    <w:rsid w:val="3ED4DCA2"/>
    <w:rsid w:val="3ED4DCA2"/>
    <w:rsid w:val="3F08516A"/>
    <w:rsid w:val="3F0AB819"/>
    <w:rsid w:val="3F126805"/>
    <w:rsid w:val="3F5550D6"/>
    <w:rsid w:val="3FC45553"/>
    <w:rsid w:val="40EEB5B9"/>
    <w:rsid w:val="413F795C"/>
    <w:rsid w:val="41410662"/>
    <w:rsid w:val="41C63194"/>
    <w:rsid w:val="41D36817"/>
    <w:rsid w:val="41D72A00"/>
    <w:rsid w:val="423355C6"/>
    <w:rsid w:val="424F42EB"/>
    <w:rsid w:val="4278A7E4"/>
    <w:rsid w:val="42FEE42F"/>
    <w:rsid w:val="4572221F"/>
    <w:rsid w:val="45A0F285"/>
    <w:rsid w:val="4603782A"/>
    <w:rsid w:val="4603782A"/>
    <w:rsid w:val="46071C09"/>
    <w:rsid w:val="4668FA27"/>
    <w:rsid w:val="472D293C"/>
    <w:rsid w:val="4755DACD"/>
    <w:rsid w:val="48ABEE22"/>
    <w:rsid w:val="48BED1BB"/>
    <w:rsid w:val="4A0D7FC9"/>
    <w:rsid w:val="4A22F6F2"/>
    <w:rsid w:val="4A22F6F2"/>
    <w:rsid w:val="4A893185"/>
    <w:rsid w:val="4AAB71FB"/>
    <w:rsid w:val="4AB53845"/>
    <w:rsid w:val="4AB53845"/>
    <w:rsid w:val="4AE06665"/>
    <w:rsid w:val="4B0AEFC2"/>
    <w:rsid w:val="4BA719C0"/>
    <w:rsid w:val="4BA719C0"/>
    <w:rsid w:val="4BCD9E6B"/>
    <w:rsid w:val="4D32E6EB"/>
    <w:rsid w:val="4D39ADEF"/>
    <w:rsid w:val="4D885529"/>
    <w:rsid w:val="4E1B42A6"/>
    <w:rsid w:val="4E70C635"/>
    <w:rsid w:val="4FA949FD"/>
    <w:rsid w:val="5055C8EC"/>
    <w:rsid w:val="51200409"/>
    <w:rsid w:val="51777D43"/>
    <w:rsid w:val="51B285B0"/>
    <w:rsid w:val="52127860"/>
    <w:rsid w:val="525809BD"/>
    <w:rsid w:val="52B7EE0E"/>
    <w:rsid w:val="52BF93CB"/>
    <w:rsid w:val="53BC017E"/>
    <w:rsid w:val="53BC91BB"/>
    <w:rsid w:val="5481468F"/>
    <w:rsid w:val="5481468F"/>
    <w:rsid w:val="54D7449D"/>
    <w:rsid w:val="551EA890"/>
    <w:rsid w:val="554B4413"/>
    <w:rsid w:val="55FD4F18"/>
    <w:rsid w:val="566B1CDE"/>
    <w:rsid w:val="58A20FDE"/>
    <w:rsid w:val="595ED0AE"/>
    <w:rsid w:val="5967FD7D"/>
    <w:rsid w:val="5969718C"/>
    <w:rsid w:val="5C03F0CE"/>
    <w:rsid w:val="5C8678B3"/>
    <w:rsid w:val="5C98FEB8"/>
    <w:rsid w:val="5D70F0E5"/>
    <w:rsid w:val="5DAB6062"/>
    <w:rsid w:val="5ECEC424"/>
    <w:rsid w:val="5EDEF58A"/>
    <w:rsid w:val="5F26590D"/>
    <w:rsid w:val="5F42AEBA"/>
    <w:rsid w:val="5F5FBE3A"/>
    <w:rsid w:val="60154ABA"/>
    <w:rsid w:val="608042C0"/>
    <w:rsid w:val="60A18486"/>
    <w:rsid w:val="60E4E3E6"/>
    <w:rsid w:val="61C611E9"/>
    <w:rsid w:val="61EC663B"/>
    <w:rsid w:val="621BB66B"/>
    <w:rsid w:val="628C6399"/>
    <w:rsid w:val="629254B8"/>
    <w:rsid w:val="629E63B4"/>
    <w:rsid w:val="62C6D404"/>
    <w:rsid w:val="63520BB9"/>
    <w:rsid w:val="63694E82"/>
    <w:rsid w:val="63D33818"/>
    <w:rsid w:val="63ECFC5D"/>
    <w:rsid w:val="644E8A5C"/>
    <w:rsid w:val="6473035D"/>
    <w:rsid w:val="6487648F"/>
    <w:rsid w:val="64CBA74B"/>
    <w:rsid w:val="6543CC55"/>
    <w:rsid w:val="655CF918"/>
    <w:rsid w:val="655CF918"/>
    <w:rsid w:val="65B926D9"/>
    <w:rsid w:val="65F7E33C"/>
    <w:rsid w:val="6601112E"/>
    <w:rsid w:val="6703AF8D"/>
    <w:rsid w:val="6734A9DA"/>
    <w:rsid w:val="6760D3D7"/>
    <w:rsid w:val="679FE31D"/>
    <w:rsid w:val="686CEA86"/>
    <w:rsid w:val="69A56CBC"/>
    <w:rsid w:val="69A56CBC"/>
    <w:rsid w:val="69F94A4E"/>
    <w:rsid w:val="6A185D12"/>
    <w:rsid w:val="6AFF1FFA"/>
    <w:rsid w:val="6B03D9C2"/>
    <w:rsid w:val="6B2100CC"/>
    <w:rsid w:val="6B926C07"/>
    <w:rsid w:val="6B926C07"/>
    <w:rsid w:val="6C159AE4"/>
    <w:rsid w:val="6C70285D"/>
    <w:rsid w:val="6C853687"/>
    <w:rsid w:val="6CC9587C"/>
    <w:rsid w:val="6CD7EEAF"/>
    <w:rsid w:val="6D1271CA"/>
    <w:rsid w:val="6D5FB6B1"/>
    <w:rsid w:val="6D626561"/>
    <w:rsid w:val="6D755A60"/>
    <w:rsid w:val="6D80E0E6"/>
    <w:rsid w:val="6DAB7865"/>
    <w:rsid w:val="6DAB7865"/>
    <w:rsid w:val="6DCEA693"/>
    <w:rsid w:val="6DD1D9E4"/>
    <w:rsid w:val="6E1B6D44"/>
    <w:rsid w:val="6E1E01C7"/>
    <w:rsid w:val="6EA66F04"/>
    <w:rsid w:val="6EA66F04"/>
    <w:rsid w:val="6EAD3E30"/>
    <w:rsid w:val="6EB82F7D"/>
    <w:rsid w:val="6EBC810E"/>
    <w:rsid w:val="6EDC5F81"/>
    <w:rsid w:val="6F6E371E"/>
    <w:rsid w:val="6F6F831B"/>
    <w:rsid w:val="6F776926"/>
    <w:rsid w:val="6FFBDA62"/>
    <w:rsid w:val="70468C01"/>
    <w:rsid w:val="706318FE"/>
    <w:rsid w:val="70A7A1E0"/>
    <w:rsid w:val="70D3EB67"/>
    <w:rsid w:val="70F87139"/>
    <w:rsid w:val="71225E4C"/>
    <w:rsid w:val="71C4B2E6"/>
    <w:rsid w:val="7220E4E4"/>
    <w:rsid w:val="7251DA29"/>
    <w:rsid w:val="726AECB8"/>
    <w:rsid w:val="73201CAC"/>
    <w:rsid w:val="743526DC"/>
    <w:rsid w:val="74C22767"/>
    <w:rsid w:val="74C22767"/>
    <w:rsid w:val="74ED599A"/>
    <w:rsid w:val="75417C97"/>
    <w:rsid w:val="760DD78F"/>
    <w:rsid w:val="76228E62"/>
    <w:rsid w:val="763E9E12"/>
    <w:rsid w:val="772146D3"/>
    <w:rsid w:val="784941E1"/>
    <w:rsid w:val="7869E89B"/>
    <w:rsid w:val="78834682"/>
    <w:rsid w:val="79169946"/>
    <w:rsid w:val="79693AD7"/>
    <w:rsid w:val="7989AC58"/>
    <w:rsid w:val="7AC031EE"/>
    <w:rsid w:val="7AC56717"/>
    <w:rsid w:val="7AF5B228"/>
    <w:rsid w:val="7BAC193C"/>
    <w:rsid w:val="7C43DD0C"/>
    <w:rsid w:val="7C90FA11"/>
    <w:rsid w:val="7C9E2984"/>
    <w:rsid w:val="7C9E2984"/>
    <w:rsid w:val="7CAC0E6F"/>
    <w:rsid w:val="7D00E83A"/>
    <w:rsid w:val="7D12B92D"/>
    <w:rsid w:val="7D8C15A5"/>
    <w:rsid w:val="7DFA758D"/>
    <w:rsid w:val="7F12A8C4"/>
    <w:rsid w:val="7FF97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94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styleId="Normal" w:default="1">
    <w:name w:val="Normal"/>
    <w:qFormat/>
    <w:rsid w:val="009122C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273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uthorName" w:customStyle="1">
    <w:name w:val="Author Name"/>
    <w:basedOn w:val="Normal"/>
    <w:next w:val="Normal"/>
    <w:uiPriority w:val="12"/>
    <w:qFormat/>
    <w:rsid w:val="009A2876"/>
    <w:pPr>
      <w:widowControl w:val="0"/>
      <w:pBdr>
        <w:bottom w:val="single" w:color="808080" w:themeColor="background1" w:themeShade="80" w:sz="8" w:space="6"/>
      </w:pBdr>
      <w:autoSpaceDE w:val="0"/>
      <w:autoSpaceDN w:val="0"/>
      <w:spacing w:after="240"/>
    </w:pPr>
    <w:rPr>
      <w:b/>
      <w:caps/>
      <w:sz w:val="24"/>
      <w:szCs w:val="24"/>
    </w:rPr>
  </w:style>
  <w:style w:type="paragraph" w:styleId="Header">
    <w:name w:val="header"/>
    <w:basedOn w:val="Normal"/>
    <w:link w:val="HeaderChar"/>
    <w:uiPriority w:val="99"/>
    <w:unhideWhenUsed/>
    <w:rsid w:val="00DB5087"/>
    <w:pPr>
      <w:tabs>
        <w:tab w:val="center" w:pos="4680"/>
        <w:tab w:val="right" w:pos="9360"/>
      </w:tabs>
      <w:jc w:val="center"/>
    </w:pPr>
    <w:rPr>
      <w:rFonts w:asciiTheme="majorHAnsi" w:hAnsiTheme="majorHAnsi"/>
      <w:b/>
    </w:rPr>
  </w:style>
  <w:style w:type="character" w:styleId="HeaderChar" w:customStyle="1">
    <w:name w:val="Header Char"/>
    <w:basedOn w:val="DefaultParagraphFont"/>
    <w:link w:val="Header"/>
    <w:uiPriority w:val="99"/>
    <w:rsid w:val="00DB5087"/>
    <w:rPr>
      <w:rFonts w:asciiTheme="majorHAnsi" w:hAnsiTheme="majorHAnsi"/>
      <w:b/>
    </w:rPr>
  </w:style>
  <w:style w:type="paragraph" w:styleId="Footer">
    <w:name w:val="footer"/>
    <w:basedOn w:val="Normal"/>
    <w:link w:val="FooterChar"/>
    <w:uiPriority w:val="99"/>
    <w:unhideWhenUsed/>
    <w:rsid w:val="00F54276"/>
    <w:pPr>
      <w:tabs>
        <w:tab w:val="center" w:pos="4680"/>
        <w:tab w:val="right" w:pos="9360"/>
      </w:tabs>
      <w:jc w:val="right"/>
    </w:pPr>
    <w:rPr>
      <w:rFonts w:asciiTheme="majorHAnsi" w:hAnsiTheme="majorHAnsi"/>
      <w:b/>
    </w:rPr>
  </w:style>
  <w:style w:type="character" w:styleId="FooterChar" w:customStyle="1">
    <w:name w:val="Footer Char"/>
    <w:basedOn w:val="DefaultParagraphFont"/>
    <w:link w:val="Footer"/>
    <w:uiPriority w:val="99"/>
    <w:rsid w:val="00F54276"/>
    <w:rPr>
      <w:rFonts w:asciiTheme="majorHAnsi" w:hAnsiTheme="majorHAnsi"/>
      <w:b/>
    </w:rPr>
  </w:style>
  <w:style w:type="character" w:styleId="CommentReference">
    <w:name w:val="annotation reference"/>
    <w:basedOn w:val="DefaultParagraphFont"/>
    <w:uiPriority w:val="99"/>
    <w:semiHidden/>
    <w:unhideWhenUsed/>
    <w:rsid w:val="00FE098D"/>
    <w:rPr>
      <w:sz w:val="16"/>
      <w:szCs w:val="16"/>
    </w:rPr>
  </w:style>
  <w:style w:type="character" w:styleId="HeaderText" w:customStyle="1">
    <w:name w:val="Header Text"/>
    <w:basedOn w:val="DefaultParagraphFont"/>
    <w:uiPriority w:val="1"/>
    <w:qFormat/>
    <w:rsid w:val="001B3D39"/>
    <w:rPr>
      <w:rFonts w:asciiTheme="majorHAnsi" w:hAnsiTheme="majorHAnsi"/>
      <w:b/>
      <w:bCs/>
      <w:color w:val="5F645C" w:themeColor="accent2" w:themeShade="BF"/>
    </w:rPr>
  </w:style>
  <w:style w:type="paragraph" w:styleId="CommentText">
    <w:name w:val="annotation text"/>
    <w:basedOn w:val="Normal"/>
    <w:link w:val="CommentTextChar"/>
    <w:uiPriority w:val="99"/>
    <w:semiHidden/>
    <w:rsid w:val="0045410A"/>
    <w:rPr>
      <w:sz w:val="20"/>
      <w:szCs w:val="20"/>
    </w:rPr>
  </w:style>
  <w:style w:type="paragraph" w:styleId="CommentSubject">
    <w:name w:val="annotation subject"/>
    <w:basedOn w:val="Normal"/>
    <w:next w:val="Normal"/>
    <w:link w:val="CommentSubjectChar"/>
    <w:uiPriority w:val="99"/>
    <w:semiHidden/>
    <w:unhideWhenUsed/>
    <w:rsid w:val="002D72E3"/>
    <w:rPr>
      <w:b/>
      <w:bCs/>
      <w:sz w:val="20"/>
      <w:szCs w:val="20"/>
    </w:rPr>
  </w:style>
  <w:style w:type="character" w:styleId="CommentSubjectChar" w:customStyle="1">
    <w:name w:val="Comment Subject Char"/>
    <w:basedOn w:val="DefaultParagraphFont"/>
    <w:link w:val="CommentSubject"/>
    <w:uiPriority w:val="99"/>
    <w:semiHidden/>
    <w:rsid w:val="002D72E3"/>
    <w:rPr>
      <w:b/>
      <w:bCs/>
    </w:rPr>
  </w:style>
  <w:style w:type="paragraph" w:styleId="MastheadTitle" w:customStyle="1">
    <w:name w:val="Masthead Title"/>
    <w:basedOn w:val="Normal"/>
    <w:qFormat/>
    <w:rsid w:val="00542282"/>
    <w:pPr>
      <w:jc w:val="center"/>
    </w:pPr>
    <w:rPr>
      <w:rFonts w:asciiTheme="majorHAnsi" w:hAnsiTheme="majorHAnsi"/>
      <w:b/>
      <w:noProof/>
      <w:color w:val="5F645C" w:themeColor="accent2" w:themeShade="BF"/>
      <w:sz w:val="144"/>
      <w:szCs w:val="144"/>
    </w:rPr>
  </w:style>
  <w:style w:type="paragraph" w:styleId="MastheadSubtitle" w:customStyle="1">
    <w:name w:val="Masthead Subtitle"/>
    <w:basedOn w:val="Normal"/>
    <w:qFormat/>
    <w:rsid w:val="00145AE6"/>
    <w:pPr>
      <w:jc w:val="center"/>
    </w:pPr>
    <w:rPr>
      <w:rFonts w:cs="Arial"/>
      <w:color w:val="5F645C" w:themeColor="accent2" w:themeShade="BF"/>
      <w:spacing w:val="30"/>
      <w:sz w:val="28"/>
      <w:szCs w:val="32"/>
    </w:rPr>
  </w:style>
  <w:style w:type="paragraph" w:styleId="OliveArticleTitle" w:customStyle="1">
    <w:name w:val="Olive Article Title"/>
    <w:basedOn w:val="Normal"/>
    <w:qFormat/>
    <w:rsid w:val="009969F8"/>
    <w:rPr>
      <w:rFonts w:asciiTheme="majorHAnsi" w:hAnsiTheme="majorHAnsi"/>
      <w:b/>
      <w:bCs/>
      <w:noProof/>
      <w:color w:val="5F645C" w:themeColor="accent2" w:themeShade="BF"/>
      <w:sz w:val="44"/>
      <w:szCs w:val="44"/>
    </w:rPr>
  </w:style>
  <w:style w:type="character" w:styleId="OliveArticleSubtitle" w:customStyle="1">
    <w:name w:val="Olive Article Subtitle"/>
    <w:basedOn w:val="DefaultParagraphFont"/>
    <w:uiPriority w:val="1"/>
    <w:qFormat/>
    <w:rsid w:val="000F0317"/>
    <w:rPr>
      <w:rFonts w:cs="Arial" w:asciiTheme="majorHAnsi" w:hAnsiTheme="majorHAnsi"/>
      <w:color w:val="5F645C" w:themeColor="accent2" w:themeShade="BF"/>
      <w:sz w:val="32"/>
      <w:szCs w:val="32"/>
    </w:rPr>
  </w:style>
  <w:style w:type="character" w:styleId="BrownArticleTitle" w:customStyle="1">
    <w:name w:val="Brown Article Title"/>
    <w:basedOn w:val="DefaultParagraphFont"/>
    <w:uiPriority w:val="1"/>
    <w:qFormat/>
    <w:rsid w:val="00E10BDE"/>
    <w:rPr>
      <w:rFonts w:asciiTheme="majorHAnsi" w:hAnsiTheme="majorHAnsi"/>
      <w:b/>
      <w:bCs/>
      <w:noProof/>
      <w:color w:val="8A7760" w:themeColor="accent1" w:themeShade="BF"/>
      <w:sz w:val="72"/>
      <w:szCs w:val="72"/>
    </w:rPr>
  </w:style>
  <w:style w:type="character" w:styleId="BrownArticleSubtitle" w:customStyle="1">
    <w:name w:val="Brown Article Subtitle"/>
    <w:basedOn w:val="DefaultParagraphFont"/>
    <w:uiPriority w:val="1"/>
    <w:qFormat/>
    <w:rsid w:val="00E10BDE"/>
    <w:rPr>
      <w:rFonts w:cs="Arial" w:asciiTheme="majorHAnsi" w:hAnsiTheme="majorHAnsi"/>
      <w:noProof/>
      <w:color w:val="8A7760" w:themeColor="accent1" w:themeShade="BF"/>
      <w:sz w:val="48"/>
      <w:szCs w:val="48"/>
    </w:rPr>
  </w:style>
  <w:style w:type="character" w:styleId="BrownAuthorName" w:customStyle="1">
    <w:name w:val="Brown Author Name"/>
    <w:basedOn w:val="DefaultParagraphFont"/>
    <w:uiPriority w:val="1"/>
    <w:qFormat/>
    <w:rsid w:val="00774EED"/>
    <w:rPr>
      <w:b/>
      <w:bCs/>
      <w:caps/>
      <w:smallCaps w:val="0"/>
      <w:color w:val="8A7760" w:themeColor="accent1" w:themeShade="BF"/>
      <w:sz w:val="24"/>
      <w:szCs w:val="24"/>
    </w:rPr>
  </w:style>
  <w:style w:type="character" w:styleId="OliveAuthorName" w:customStyle="1">
    <w:name w:val="Olive Author Name"/>
    <w:basedOn w:val="DefaultParagraphFont"/>
    <w:uiPriority w:val="1"/>
    <w:qFormat/>
    <w:rsid w:val="00EE4525"/>
    <w:rPr>
      <w:b/>
      <w:bCs/>
      <w:caps/>
      <w:smallCaps w:val="0"/>
      <w:noProof/>
      <w:color w:val="5F645C" w:themeColor="accent2" w:themeShade="BF"/>
      <w:sz w:val="24"/>
      <w:szCs w:val="24"/>
    </w:rPr>
  </w:style>
  <w:style w:type="paragraph" w:styleId="BrownBodyCopy" w:customStyle="1">
    <w:name w:val="Brown Body Copy"/>
    <w:basedOn w:val="Normal"/>
    <w:qFormat/>
    <w:rsid w:val="00284E91"/>
    <w:rPr>
      <w:color w:val="8A7760" w:themeColor="accent1" w:themeShade="BF"/>
    </w:rPr>
  </w:style>
  <w:style w:type="paragraph" w:styleId="OliveBodyCopy" w:customStyle="1">
    <w:name w:val="Olive Body Copy"/>
    <w:basedOn w:val="Normal"/>
    <w:qFormat/>
    <w:rsid w:val="00047505"/>
    <w:rPr>
      <w:color w:val="5F645C" w:themeColor="accent2" w:themeShade="BF"/>
    </w:rPr>
  </w:style>
  <w:style w:type="character" w:styleId="SmallBrownArticleTitle" w:customStyle="1">
    <w:name w:val="Small Brown Article Title"/>
    <w:basedOn w:val="DefaultParagraphFont"/>
    <w:uiPriority w:val="1"/>
    <w:qFormat/>
    <w:rsid w:val="00EE4525"/>
    <w:rPr>
      <w:rFonts w:asciiTheme="majorHAnsi" w:hAnsiTheme="majorHAnsi"/>
      <w:b/>
      <w:bCs/>
      <w:noProof/>
      <w:color w:val="8A7760" w:themeColor="accent1" w:themeShade="BF"/>
      <w:sz w:val="44"/>
      <w:szCs w:val="44"/>
    </w:rPr>
  </w:style>
  <w:style w:type="character" w:styleId="SmallBrownArticleSubtitle" w:customStyle="1">
    <w:name w:val="Small Brown Article Subtitle"/>
    <w:basedOn w:val="DefaultParagraphFont"/>
    <w:uiPriority w:val="1"/>
    <w:qFormat/>
    <w:rsid w:val="00EE4525"/>
    <w:rPr>
      <w:rFonts w:asciiTheme="majorHAnsi" w:hAnsiTheme="majorHAnsi"/>
      <w:noProof/>
      <w:color w:val="8A7760" w:themeColor="accent1" w:themeShade="BF"/>
      <w:sz w:val="32"/>
      <w:szCs w:val="32"/>
    </w:rPr>
  </w:style>
  <w:style w:type="character" w:styleId="SmallOliveArticleTitle" w:customStyle="1">
    <w:name w:val="Small Olive Article Title"/>
    <w:basedOn w:val="DefaultParagraphFont"/>
    <w:uiPriority w:val="1"/>
    <w:qFormat/>
    <w:rsid w:val="008060D4"/>
    <w:rPr>
      <w:rFonts w:ascii="Sylfaen" w:hAnsi="Sylfaen"/>
      <w:b/>
      <w:color w:val="5F645C" w:themeColor="accent2" w:themeShade="BF"/>
      <w:sz w:val="44"/>
    </w:rPr>
  </w:style>
  <w:style w:type="paragraph" w:styleId="PullQuote" w:customStyle="1">
    <w:name w:val="Pull Quote"/>
    <w:basedOn w:val="Normal"/>
    <w:qFormat/>
    <w:rsid w:val="00E27DF5"/>
    <w:pPr>
      <w:jc w:val="center"/>
    </w:pPr>
    <w:rPr>
      <w:rFonts w:asciiTheme="majorHAnsi" w:hAnsiTheme="majorHAnsi"/>
      <w:color w:val="7F867B" w:themeColor="accent2"/>
      <w:sz w:val="40"/>
      <w:szCs w:val="48"/>
    </w:rPr>
  </w:style>
  <w:style w:type="paragraph" w:styleId="BrownPictureCaption" w:customStyle="1">
    <w:name w:val="Brown Picture Caption"/>
    <w:basedOn w:val="BrownBodyCopy"/>
    <w:qFormat/>
    <w:rsid w:val="00EE74D2"/>
    <w:rPr>
      <w:sz w:val="18"/>
    </w:rPr>
  </w:style>
  <w:style w:type="character" w:styleId="CommentTextChar" w:customStyle="1">
    <w:name w:val="Comment Text Char"/>
    <w:basedOn w:val="DefaultParagraphFont"/>
    <w:link w:val="CommentText"/>
    <w:uiPriority w:val="99"/>
    <w:semiHidden/>
    <w:rsid w:val="009122CC"/>
    <w:rPr>
      <w:sz w:val="20"/>
      <w:szCs w:val="20"/>
    </w:rPr>
  </w:style>
  <w:style w:type="paragraph" w:styleId="OlivePictureCaption" w:customStyle="1">
    <w:name w:val="Olive Picture Caption"/>
    <w:basedOn w:val="BrownBodyCopy"/>
    <w:qFormat/>
    <w:rsid w:val="00EE74D2"/>
    <w:rPr>
      <w:color w:val="5F645C" w:themeColor="accent2" w:themeShade="BF"/>
      <w:sz w:val="18"/>
    </w:rPr>
  </w:style>
  <w:style w:type="paragraph" w:styleId="BalloonText">
    <w:name w:val="Balloon Text"/>
    <w:basedOn w:val="Normal"/>
    <w:link w:val="BalloonTextChar"/>
    <w:uiPriority w:val="99"/>
    <w:semiHidden/>
    <w:unhideWhenUsed/>
    <w:rsid w:val="00E74C1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4C17"/>
    <w:rPr>
      <w:rFonts w:ascii="Segoe UI" w:hAnsi="Segoe UI" w:cs="Segoe UI"/>
      <w:sz w:val="18"/>
      <w:szCs w:val="18"/>
    </w:rPr>
  </w:style>
  <w:style w:type="paragraph" w:styleId="Graphicsanchor" w:customStyle="1">
    <w:name w:val="Graphics anchor"/>
    <w:basedOn w:val="Normal"/>
    <w:qFormat/>
    <w:rsid w:val="009122CC"/>
    <w:rPr>
      <w:sz w:val="10"/>
      <w:szCs w:val="10"/>
    </w:rPr>
  </w:style>
  <w:style w:type="character" w:styleId="PlaceholderText">
    <w:name w:val="Placeholder Text"/>
    <w:basedOn w:val="DefaultParagraphFont"/>
    <w:uiPriority w:val="99"/>
    <w:semiHidden/>
    <w:rsid w:val="009122CC"/>
    <w:rPr>
      <w:color w:val="808080"/>
    </w:rPr>
  </w:style>
  <w:style w:type="paragraph" w:styleId="NoSpacing">
    <w:name w:val="No Spacing"/>
    <w:uiPriority w:val="1"/>
    <w:qFormat/>
    <w:rsid w:val="00F54276"/>
  </w:style>
  <w:style w:type="paragraph" w:styleId="NormalWeb">
    <w:name w:val="Normal (Web)"/>
    <w:basedOn w:val="Normal"/>
    <w:uiPriority w:val="99"/>
    <w:semiHidden/>
    <w:unhideWhenUsed/>
    <w:rsid w:val="0046075C"/>
    <w:pPr>
      <w:spacing w:before="100" w:beforeAutospacing="1" w:after="100" w:afterAutospacing="1"/>
    </w:pPr>
    <w:rPr>
      <w:rFonts w:ascii="Times New Roman" w:hAnsi="Times New Roman" w:eastAsia="Times New Roman" w:cs="Times New Roman"/>
      <w:sz w:val="24"/>
      <w:szCs w:val="24"/>
      <w:lang w:val="en-GB" w:eastAsia="en-GB"/>
    </w:rPr>
  </w:style>
  <w:style w:type="character" w:styleId="Hyperlink">
    <w:name w:val="Hyperlink"/>
    <w:basedOn w:val="DefaultParagraphFont"/>
    <w:uiPriority w:val="99"/>
    <w:unhideWhenUsed/>
    <w:rsid w:val="0011214C"/>
    <w:rPr>
      <w:color w:val="0563C1" w:themeColor="hyperlink"/>
      <w:u w:val="single"/>
    </w:rPr>
  </w:style>
  <w:style w:type="character" w:styleId="UnresolvedMention">
    <w:name w:val="Unresolved Mention"/>
    <w:basedOn w:val="DefaultParagraphFont"/>
    <w:uiPriority w:val="99"/>
    <w:semiHidden/>
    <w:unhideWhenUsed/>
    <w:rsid w:val="0011214C"/>
    <w:rPr>
      <w:color w:val="605E5C"/>
      <w:shd w:val="clear" w:color="auto" w:fill="E1DFDD"/>
    </w:rPr>
  </w:style>
  <w:style w:type="paragraph" w:styleId="ListParagraph">
    <w:name w:val="List Paragraph"/>
    <w:basedOn w:val="Normal"/>
    <w:uiPriority w:val="34"/>
    <w:semiHidden/>
    <w:qFormat/>
    <w:rsid w:val="00553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267">
      <w:bodyDiv w:val="1"/>
      <w:marLeft w:val="0"/>
      <w:marRight w:val="0"/>
      <w:marTop w:val="0"/>
      <w:marBottom w:val="0"/>
      <w:divBdr>
        <w:top w:val="none" w:sz="0" w:space="0" w:color="auto"/>
        <w:left w:val="none" w:sz="0" w:space="0" w:color="auto"/>
        <w:bottom w:val="none" w:sz="0" w:space="0" w:color="auto"/>
        <w:right w:val="none" w:sz="0" w:space="0" w:color="auto"/>
      </w:divBdr>
    </w:div>
    <w:div w:id="88354701">
      <w:bodyDiv w:val="1"/>
      <w:marLeft w:val="0"/>
      <w:marRight w:val="0"/>
      <w:marTop w:val="0"/>
      <w:marBottom w:val="0"/>
      <w:divBdr>
        <w:top w:val="none" w:sz="0" w:space="0" w:color="auto"/>
        <w:left w:val="none" w:sz="0" w:space="0" w:color="auto"/>
        <w:bottom w:val="none" w:sz="0" w:space="0" w:color="auto"/>
        <w:right w:val="none" w:sz="0" w:space="0" w:color="auto"/>
      </w:divBdr>
    </w:div>
    <w:div w:id="238177889">
      <w:bodyDiv w:val="1"/>
      <w:marLeft w:val="0"/>
      <w:marRight w:val="0"/>
      <w:marTop w:val="0"/>
      <w:marBottom w:val="0"/>
      <w:divBdr>
        <w:top w:val="none" w:sz="0" w:space="0" w:color="auto"/>
        <w:left w:val="none" w:sz="0" w:space="0" w:color="auto"/>
        <w:bottom w:val="none" w:sz="0" w:space="0" w:color="auto"/>
        <w:right w:val="none" w:sz="0" w:space="0" w:color="auto"/>
      </w:divBdr>
    </w:div>
    <w:div w:id="359937256">
      <w:bodyDiv w:val="1"/>
      <w:marLeft w:val="0"/>
      <w:marRight w:val="0"/>
      <w:marTop w:val="0"/>
      <w:marBottom w:val="0"/>
      <w:divBdr>
        <w:top w:val="none" w:sz="0" w:space="0" w:color="auto"/>
        <w:left w:val="none" w:sz="0" w:space="0" w:color="auto"/>
        <w:bottom w:val="none" w:sz="0" w:space="0" w:color="auto"/>
        <w:right w:val="none" w:sz="0" w:space="0" w:color="auto"/>
      </w:divBdr>
    </w:div>
    <w:div w:id="536696452">
      <w:bodyDiv w:val="1"/>
      <w:marLeft w:val="0"/>
      <w:marRight w:val="0"/>
      <w:marTop w:val="0"/>
      <w:marBottom w:val="0"/>
      <w:divBdr>
        <w:top w:val="none" w:sz="0" w:space="0" w:color="auto"/>
        <w:left w:val="none" w:sz="0" w:space="0" w:color="auto"/>
        <w:bottom w:val="none" w:sz="0" w:space="0" w:color="auto"/>
        <w:right w:val="none" w:sz="0" w:space="0" w:color="auto"/>
      </w:divBdr>
    </w:div>
    <w:div w:id="542135855">
      <w:bodyDiv w:val="1"/>
      <w:marLeft w:val="0"/>
      <w:marRight w:val="0"/>
      <w:marTop w:val="0"/>
      <w:marBottom w:val="0"/>
      <w:divBdr>
        <w:top w:val="none" w:sz="0" w:space="0" w:color="auto"/>
        <w:left w:val="none" w:sz="0" w:space="0" w:color="auto"/>
        <w:bottom w:val="none" w:sz="0" w:space="0" w:color="auto"/>
        <w:right w:val="none" w:sz="0" w:space="0" w:color="auto"/>
      </w:divBdr>
    </w:div>
    <w:div w:id="649099024">
      <w:bodyDiv w:val="1"/>
      <w:marLeft w:val="0"/>
      <w:marRight w:val="0"/>
      <w:marTop w:val="0"/>
      <w:marBottom w:val="0"/>
      <w:divBdr>
        <w:top w:val="none" w:sz="0" w:space="0" w:color="auto"/>
        <w:left w:val="none" w:sz="0" w:space="0" w:color="auto"/>
        <w:bottom w:val="none" w:sz="0" w:space="0" w:color="auto"/>
        <w:right w:val="none" w:sz="0" w:space="0" w:color="auto"/>
      </w:divBdr>
    </w:div>
    <w:div w:id="674576790">
      <w:bodyDiv w:val="1"/>
      <w:marLeft w:val="0"/>
      <w:marRight w:val="0"/>
      <w:marTop w:val="0"/>
      <w:marBottom w:val="0"/>
      <w:divBdr>
        <w:top w:val="none" w:sz="0" w:space="0" w:color="auto"/>
        <w:left w:val="none" w:sz="0" w:space="0" w:color="auto"/>
        <w:bottom w:val="none" w:sz="0" w:space="0" w:color="auto"/>
        <w:right w:val="none" w:sz="0" w:space="0" w:color="auto"/>
      </w:divBdr>
    </w:div>
    <w:div w:id="757754081">
      <w:bodyDiv w:val="1"/>
      <w:marLeft w:val="0"/>
      <w:marRight w:val="0"/>
      <w:marTop w:val="0"/>
      <w:marBottom w:val="0"/>
      <w:divBdr>
        <w:top w:val="none" w:sz="0" w:space="0" w:color="auto"/>
        <w:left w:val="none" w:sz="0" w:space="0" w:color="auto"/>
        <w:bottom w:val="none" w:sz="0" w:space="0" w:color="auto"/>
        <w:right w:val="none" w:sz="0" w:space="0" w:color="auto"/>
      </w:divBdr>
    </w:div>
    <w:div w:id="896892777">
      <w:bodyDiv w:val="1"/>
      <w:marLeft w:val="0"/>
      <w:marRight w:val="0"/>
      <w:marTop w:val="0"/>
      <w:marBottom w:val="0"/>
      <w:divBdr>
        <w:top w:val="none" w:sz="0" w:space="0" w:color="auto"/>
        <w:left w:val="none" w:sz="0" w:space="0" w:color="auto"/>
        <w:bottom w:val="none" w:sz="0" w:space="0" w:color="auto"/>
        <w:right w:val="none" w:sz="0" w:space="0" w:color="auto"/>
      </w:divBdr>
    </w:div>
    <w:div w:id="1302611968">
      <w:bodyDiv w:val="1"/>
      <w:marLeft w:val="0"/>
      <w:marRight w:val="0"/>
      <w:marTop w:val="0"/>
      <w:marBottom w:val="0"/>
      <w:divBdr>
        <w:top w:val="none" w:sz="0" w:space="0" w:color="auto"/>
        <w:left w:val="none" w:sz="0" w:space="0" w:color="auto"/>
        <w:bottom w:val="none" w:sz="0" w:space="0" w:color="auto"/>
        <w:right w:val="none" w:sz="0" w:space="0" w:color="auto"/>
      </w:divBdr>
    </w:div>
    <w:div w:id="1347050822">
      <w:bodyDiv w:val="1"/>
      <w:marLeft w:val="0"/>
      <w:marRight w:val="0"/>
      <w:marTop w:val="0"/>
      <w:marBottom w:val="0"/>
      <w:divBdr>
        <w:top w:val="none" w:sz="0" w:space="0" w:color="auto"/>
        <w:left w:val="none" w:sz="0" w:space="0" w:color="auto"/>
        <w:bottom w:val="none" w:sz="0" w:space="0" w:color="auto"/>
        <w:right w:val="none" w:sz="0" w:space="0" w:color="auto"/>
      </w:divBdr>
    </w:div>
    <w:div w:id="1471440991">
      <w:bodyDiv w:val="1"/>
      <w:marLeft w:val="0"/>
      <w:marRight w:val="0"/>
      <w:marTop w:val="0"/>
      <w:marBottom w:val="0"/>
      <w:divBdr>
        <w:top w:val="none" w:sz="0" w:space="0" w:color="auto"/>
        <w:left w:val="none" w:sz="0" w:space="0" w:color="auto"/>
        <w:bottom w:val="none" w:sz="0" w:space="0" w:color="auto"/>
        <w:right w:val="none" w:sz="0" w:space="0" w:color="auto"/>
      </w:divBdr>
    </w:div>
    <w:div w:id="1473987992">
      <w:bodyDiv w:val="1"/>
      <w:marLeft w:val="0"/>
      <w:marRight w:val="0"/>
      <w:marTop w:val="0"/>
      <w:marBottom w:val="0"/>
      <w:divBdr>
        <w:top w:val="none" w:sz="0" w:space="0" w:color="auto"/>
        <w:left w:val="none" w:sz="0" w:space="0" w:color="auto"/>
        <w:bottom w:val="none" w:sz="0" w:space="0" w:color="auto"/>
        <w:right w:val="none" w:sz="0" w:space="0" w:color="auto"/>
      </w:divBdr>
    </w:div>
    <w:div w:id="2075658820">
      <w:bodyDiv w:val="1"/>
      <w:marLeft w:val="0"/>
      <w:marRight w:val="0"/>
      <w:marTop w:val="0"/>
      <w:marBottom w:val="0"/>
      <w:divBdr>
        <w:top w:val="none" w:sz="0" w:space="0" w:color="auto"/>
        <w:left w:val="none" w:sz="0" w:space="0" w:color="auto"/>
        <w:bottom w:val="none" w:sz="0" w:space="0" w:color="auto"/>
        <w:right w:val="none" w:sz="0" w:space="0" w:color="auto"/>
      </w:divBdr>
    </w:div>
    <w:div w:id="210818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tinyurl.com/vw3hfp8y" TargetMode="External" Id="R5b3a4796409a4ed0" /><Relationship Type="http://schemas.openxmlformats.org/officeDocument/2006/relationships/image" Target="/media/image3.png" Id="rId2141608278" /><Relationship Type="http://schemas.openxmlformats.org/officeDocument/2006/relationships/hyperlink" Target="https://devoncarers.org.uk/" TargetMode="External" Id="R42d670dde74043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D270C3B1EE4567A3FA56D5E4643218"/>
        <w:category>
          <w:name w:val="General"/>
          <w:gallery w:val="placeholder"/>
        </w:category>
        <w:types>
          <w:type w:val="bbPlcHdr"/>
        </w:types>
        <w:behaviors>
          <w:behavior w:val="content"/>
        </w:behaviors>
        <w:guid w:val="{3E69AC39-BBC1-43D8-89C7-AFBF03C5F666}"/>
      </w:docPartPr>
      <w:docPartBody>
        <w:p w:rsidR="00A22F84" w:rsidRDefault="00CD36B7">
          <w:r w:rsidRPr="009122CC">
            <w:t>THE NEWS TODAY</w:t>
          </w:r>
        </w:p>
      </w:docPartBody>
    </w:docPart>
    <w:docPart>
      <w:docPartPr>
        <w:name w:val="199F09C30C3E4204A0F275CF161845A1"/>
        <w:category>
          <w:name w:val="General"/>
          <w:gallery w:val="placeholder"/>
        </w:category>
        <w:types>
          <w:type w:val="bbPlcHdr"/>
        </w:types>
        <w:behaviors>
          <w:behavior w:val="content"/>
        </w:behaviors>
        <w:guid w:val="{7D07F184-FE74-46E3-95F8-5E8F45530D02}"/>
      </w:docPartPr>
      <w:docPartBody>
        <w:p w:rsidR="00A22F84" w:rsidRDefault="00CD36B7">
          <w:r w:rsidRPr="00145AE6">
            <w:t>THE DIGITAL NEWSPAPER</w:t>
          </w:r>
        </w:p>
      </w:docPartBody>
    </w:docPart>
    <w:docPart>
      <w:docPartPr>
        <w:name w:val="9528E81027DD4E8EADEE6C8A89EC4A54"/>
        <w:category>
          <w:name w:val="General"/>
          <w:gallery w:val="placeholder"/>
        </w:category>
        <w:types>
          <w:type w:val="bbPlcHdr"/>
        </w:types>
        <w:behaviors>
          <w:behavior w:val="content"/>
        </w:behaviors>
        <w:guid w:val="{5293E429-87AF-4C0E-8412-7F5A7A04989F}"/>
      </w:docPartPr>
      <w:docPartBody>
        <w:p w:rsidR="00A22F84" w:rsidRDefault="00CD36B7">
          <w:r w:rsidRPr="00145AE6">
            <w:t>Tuesday</w:t>
          </w:r>
        </w:p>
      </w:docPartBody>
    </w:docPart>
    <w:docPart>
      <w:docPartPr>
        <w:name w:val="E7EE315D872A42418C7A71D4A73D6AF3"/>
        <w:category>
          <w:name w:val="General"/>
          <w:gallery w:val="placeholder"/>
        </w:category>
        <w:types>
          <w:type w:val="bbPlcHdr"/>
        </w:types>
        <w:behaviors>
          <w:behavior w:val="content"/>
        </w:behaviors>
        <w:guid w:val="{794CFAD9-3773-4934-A391-7E6EE52E455B}"/>
      </w:docPartPr>
      <w:docPartBody>
        <w:p w:rsidR="00A22F84" w:rsidRDefault="00CD36B7">
          <w:r w:rsidRPr="00145AE6">
            <w:t>September 21, 20XX</w:t>
          </w:r>
        </w:p>
      </w:docPartBody>
    </w:docPart>
    <w:docPart>
      <w:docPartPr>
        <w:name w:val="4A78D91DA9BF4D65A96D99A9B48CEDAC"/>
        <w:category>
          <w:name w:val="General"/>
          <w:gallery w:val="placeholder"/>
        </w:category>
        <w:types>
          <w:type w:val="bbPlcHdr"/>
        </w:types>
        <w:behaviors>
          <w:behavior w:val="content"/>
        </w:behaviors>
        <w:guid w:val="{22EDC4D7-F716-49DB-9CE0-8046247CF1F6}"/>
      </w:docPartPr>
      <w:docPartBody>
        <w:p w:rsidR="00AA7FE5" w:rsidRDefault="00AA7FE5">
          <w:pPr>
            <w:pStyle w:val="BrownBodyCopy"/>
          </w:pPr>
          <w:r>
            <w:t xml:space="preserve">Video provides a powerful way to help you prove your point. When you click Online Video, you can paste in the embed code for the video you want to add. You can also type a keyword to search online for the video that best fits your document.  </w:t>
          </w:r>
        </w:p>
        <w:p w:rsidR="00AA7FE5" w:rsidRDefault="00AA7FE5">
          <w:pPr>
            <w:pStyle w:val="BrownBodyCopy"/>
          </w:pPr>
        </w:p>
        <w:p w:rsidR="00AA7FE5" w:rsidRDefault="00AA7FE5">
          <w:pPr>
            <w:pStyle w:val="BrownBodyCopy"/>
          </w:pPr>
          <w:r>
            <w:t xml:space="preserve">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w:t>
          </w:r>
        </w:p>
        <w:p w:rsidR="00AA7FE5" w:rsidRDefault="00AA7FE5">
          <w:pPr>
            <w:pStyle w:val="BrownBodyCopy"/>
          </w:pPr>
        </w:p>
        <w:p w:rsidR="00AA7FE5" w:rsidRDefault="00AA7FE5">
          <w:pPr>
            <w:pStyle w:val="BrownBodyCopy"/>
          </w:pPr>
          <w:r>
            <w:t xml:space="preserve">Themes and styles also help keep your document coordinated. When you click Design and choose a new Theme. </w:t>
          </w:r>
        </w:p>
        <w:p w:rsidR="00AA7FE5" w:rsidRDefault="00AA7FE5">
          <w:pPr>
            <w:pStyle w:val="BrownBodyCopy"/>
          </w:pPr>
        </w:p>
        <w:p w:rsidR="00961CD5" w:rsidP="00AA7FE5" w:rsidRDefault="00AA7FE5">
          <w:pPr>
            <w:pStyle w:val="4A78D91DA9BF4D65A96D99A9B48CEDAC"/>
          </w:pPr>
          <w:r>
            <w:t>When you work on a table, click where you want to add a row or a column, and then click the plus sign.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uphemia">
    <w:panose1 w:val="020B0503040102020104"/>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08"/>
    <w:rsid w:val="000069D6"/>
    <w:rsid w:val="000233A2"/>
    <w:rsid w:val="00192AE6"/>
    <w:rsid w:val="001F5D72"/>
    <w:rsid w:val="00290F8C"/>
    <w:rsid w:val="00384123"/>
    <w:rsid w:val="003B6F21"/>
    <w:rsid w:val="003F56A8"/>
    <w:rsid w:val="007230AC"/>
    <w:rsid w:val="00787B89"/>
    <w:rsid w:val="007C66EA"/>
    <w:rsid w:val="00845257"/>
    <w:rsid w:val="00941ED2"/>
    <w:rsid w:val="00961CD5"/>
    <w:rsid w:val="009D23F6"/>
    <w:rsid w:val="00A03208"/>
    <w:rsid w:val="00A22F84"/>
    <w:rsid w:val="00AA4AE0"/>
    <w:rsid w:val="00AA7FE5"/>
    <w:rsid w:val="00BF575F"/>
    <w:rsid w:val="00C77479"/>
    <w:rsid w:val="00CB0C01"/>
    <w:rsid w:val="00CD36B7"/>
    <w:rsid w:val="00D119DF"/>
    <w:rsid w:val="00DE6A92"/>
    <w:rsid w:val="00DF5676"/>
    <w:rsid w:val="00E44A2E"/>
    <w:rsid w:val="00EF049B"/>
    <w:rsid w:val="00F03489"/>
    <w:rsid w:val="00F0385D"/>
    <w:rsid w:val="00F10728"/>
    <w:rsid w:val="00F80E59"/>
    <w:rsid w:val="00FD5E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6B7"/>
    <w:rPr>
      <w:color w:val="808080"/>
    </w:rPr>
  </w:style>
  <w:style w:type="paragraph" w:customStyle="1" w:styleId="BrownBodyCopy">
    <w:name w:val="Brown Body Copy"/>
    <w:basedOn w:val="Normal"/>
    <w:qFormat/>
    <w:rsid w:val="00AA7FE5"/>
    <w:pPr>
      <w:spacing w:after="0" w:line="240" w:lineRule="auto"/>
    </w:pPr>
    <w:rPr>
      <w:rFonts w:eastAsiaTheme="minorHAnsi"/>
      <w:color w:val="2F5496" w:themeColor="accent1" w:themeShade="BF"/>
    </w:rPr>
  </w:style>
  <w:style w:type="paragraph" w:styleId="Footer">
    <w:name w:val="footer"/>
    <w:basedOn w:val="Normal"/>
    <w:link w:val="FooterChar"/>
    <w:uiPriority w:val="99"/>
    <w:unhideWhenUsed/>
    <w:rsid w:val="00CD36B7"/>
    <w:pPr>
      <w:tabs>
        <w:tab w:val="center" w:pos="4680"/>
        <w:tab w:val="right" w:pos="9360"/>
      </w:tabs>
      <w:spacing w:after="0" w:line="240" w:lineRule="auto"/>
      <w:jc w:val="right"/>
    </w:pPr>
    <w:rPr>
      <w:rFonts w:asciiTheme="majorHAnsi" w:eastAsiaTheme="minorHAnsi" w:hAnsiTheme="majorHAnsi"/>
      <w:b/>
    </w:rPr>
  </w:style>
  <w:style w:type="character" w:customStyle="1" w:styleId="FooterChar">
    <w:name w:val="Footer Char"/>
    <w:basedOn w:val="DefaultParagraphFont"/>
    <w:link w:val="Footer"/>
    <w:uiPriority w:val="99"/>
    <w:rsid w:val="00CD36B7"/>
    <w:rPr>
      <w:rFonts w:asciiTheme="majorHAnsi" w:eastAsiaTheme="minorHAnsi" w:hAnsiTheme="majorHAnsi"/>
      <w:b/>
    </w:rPr>
  </w:style>
  <w:style w:type="paragraph" w:styleId="Header">
    <w:name w:val="header"/>
    <w:basedOn w:val="Normal"/>
    <w:link w:val="HeaderChar"/>
    <w:uiPriority w:val="99"/>
    <w:unhideWhenUsed/>
    <w:rsid w:val="00CD36B7"/>
    <w:pPr>
      <w:tabs>
        <w:tab w:val="center" w:pos="4680"/>
        <w:tab w:val="right" w:pos="9360"/>
      </w:tabs>
      <w:spacing w:after="0" w:line="240" w:lineRule="auto"/>
      <w:jc w:val="center"/>
    </w:pPr>
    <w:rPr>
      <w:rFonts w:asciiTheme="majorHAnsi" w:eastAsiaTheme="minorHAnsi" w:hAnsiTheme="majorHAnsi"/>
      <w:b/>
    </w:rPr>
  </w:style>
  <w:style w:type="character" w:customStyle="1" w:styleId="HeaderChar">
    <w:name w:val="Header Char"/>
    <w:basedOn w:val="DefaultParagraphFont"/>
    <w:link w:val="Header"/>
    <w:uiPriority w:val="99"/>
    <w:rsid w:val="00CD36B7"/>
    <w:rPr>
      <w:rFonts w:asciiTheme="majorHAnsi" w:eastAsiaTheme="minorHAnsi" w:hAnsiTheme="majorHAnsi"/>
      <w:b/>
    </w:rPr>
  </w:style>
  <w:style w:type="character" w:styleId="CommentReference">
    <w:name w:val="annotation reference"/>
    <w:basedOn w:val="DefaultParagraphFont"/>
    <w:uiPriority w:val="99"/>
    <w:semiHidden/>
    <w:unhideWhenUsed/>
    <w:rsid w:val="00F80E59"/>
    <w:rPr>
      <w:sz w:val="16"/>
      <w:szCs w:val="16"/>
    </w:rPr>
  </w:style>
  <w:style w:type="paragraph" w:styleId="CommentText">
    <w:name w:val="annotation text"/>
    <w:basedOn w:val="Normal"/>
    <w:link w:val="CommentTextChar"/>
    <w:uiPriority w:val="99"/>
    <w:semiHidden/>
    <w:unhideWhenUsed/>
    <w:rsid w:val="00F80E59"/>
    <w:pPr>
      <w:spacing w:line="240" w:lineRule="auto"/>
    </w:pPr>
    <w:rPr>
      <w:sz w:val="20"/>
      <w:szCs w:val="20"/>
    </w:rPr>
  </w:style>
  <w:style w:type="character" w:customStyle="1" w:styleId="CommentTextChar">
    <w:name w:val="Comment Text Char"/>
    <w:basedOn w:val="DefaultParagraphFont"/>
    <w:link w:val="CommentText"/>
    <w:uiPriority w:val="99"/>
    <w:semiHidden/>
    <w:rsid w:val="00F80E59"/>
    <w:rPr>
      <w:sz w:val="20"/>
      <w:szCs w:val="20"/>
    </w:rPr>
  </w:style>
  <w:style w:type="paragraph" w:styleId="CommentSubject">
    <w:name w:val="annotation subject"/>
    <w:basedOn w:val="Normal"/>
    <w:next w:val="Normal"/>
    <w:link w:val="CommentSubjectChar"/>
    <w:uiPriority w:val="99"/>
    <w:semiHidden/>
    <w:unhideWhenUsed/>
    <w:rsid w:val="00CD36B7"/>
    <w:pPr>
      <w:spacing w:line="240" w:lineRule="auto"/>
    </w:pPr>
    <w:rPr>
      <w:rFonts w:eastAsiaTheme="minorHAnsi"/>
      <w:b/>
      <w:bCs/>
      <w:sz w:val="20"/>
      <w:szCs w:val="20"/>
    </w:rPr>
  </w:style>
  <w:style w:type="character" w:customStyle="1" w:styleId="CommentSubjectChar">
    <w:name w:val="Comment Subject Char"/>
    <w:basedOn w:val="DefaultParagraphFont"/>
    <w:link w:val="CommentSubject"/>
    <w:uiPriority w:val="99"/>
    <w:semiHidden/>
    <w:rsid w:val="00CD36B7"/>
    <w:rPr>
      <w:rFonts w:eastAsiaTheme="minorHAnsi"/>
      <w:b/>
      <w:bCs/>
      <w:sz w:val="20"/>
      <w:szCs w:val="20"/>
    </w:rPr>
  </w:style>
  <w:style w:type="paragraph" w:customStyle="1" w:styleId="4A78D91DA9BF4D65A96D99A9B48CEDAC">
    <w:name w:val="4A78D91DA9BF4D65A96D99A9B48CEDAC"/>
    <w:rsid w:val="00AA7FE5"/>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Custom 17">
      <a:dk1>
        <a:sysClr val="windowText" lastClr="000000"/>
      </a:dk1>
      <a:lt1>
        <a:sysClr val="window" lastClr="FFFFFF"/>
      </a:lt1>
      <a:dk2>
        <a:srgbClr val="44546A"/>
      </a:dk2>
      <a:lt2>
        <a:srgbClr val="E7E6E6"/>
      </a:lt2>
      <a:accent1>
        <a:srgbClr val="AF9F8C"/>
      </a:accent1>
      <a:accent2>
        <a:srgbClr val="7F867B"/>
      </a:accent2>
      <a:accent3>
        <a:srgbClr val="C7C7BB"/>
      </a:accent3>
      <a:accent4>
        <a:srgbClr val="D4C8BE"/>
      </a:accent4>
      <a:accent5>
        <a:srgbClr val="E3E4E0"/>
      </a:accent5>
      <a:accent6>
        <a:srgbClr val="70AD47"/>
      </a:accent6>
      <a:hlink>
        <a:srgbClr val="0563C1"/>
      </a:hlink>
      <a:folHlink>
        <a:srgbClr val="954F72"/>
      </a:folHlink>
    </a:clrScheme>
    <a:fontScheme name="Custom 12">
      <a:majorFont>
        <a:latin typeface="Sylfaen"/>
        <a:ea typeface=""/>
        <a:cs typeface=""/>
      </a:majorFont>
      <a:minorFont>
        <a:latin typeface="Euphem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5" ma:contentTypeDescription="Create a new document." ma:contentTypeScope="" ma:versionID="c3dd9bdc81d087ea9a6524e2db2655c2">
  <xsd:schema xmlns:xsd="http://www.w3.org/2001/XMLSchema" xmlns:xs="http://www.w3.org/2001/XMLSchema" xmlns:p="http://schemas.microsoft.com/office/2006/metadata/properties" xmlns:ns2="f20c8ee1-5c4d-4fe6-a884-671ceaf52101" xmlns:ns3="daf8bb99-f63a-4e33-b200-ec62ac311639" targetNamespace="http://schemas.microsoft.com/office/2006/metadata/properties" ma:root="true" ma:fieldsID="1a5c30d2513bb99d641a1ab43e2f51bc" ns2:_="" ns3:_="">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7932a7-509e-4b31-8785-de8e51575d9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f20c8ee1-5c4d-4fe6-a884-671ceaf52101" xsi:nil="true"/>
    <lcf76f155ced4ddcb4097134ff3c332f xmlns="f20c8ee1-5c4d-4fe6-a884-671ceaf52101">
      <Terms xmlns="http://schemas.microsoft.com/office/infopath/2007/PartnerControls"/>
    </lcf76f155ced4ddcb4097134ff3c332f>
    <TaxCatchAll xmlns="daf8bb99-f63a-4e33-b200-ec62ac3116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397D4-AEF2-492D-9ADC-7D4028F4B73A}">
  <ds:schemaRefs>
    <ds:schemaRef ds:uri="http://schemas.openxmlformats.org/officeDocument/2006/bibliography"/>
  </ds:schemaRefs>
</ds:datastoreItem>
</file>

<file path=customXml/itemProps2.xml><?xml version="1.0" encoding="utf-8"?>
<ds:datastoreItem xmlns:ds="http://schemas.openxmlformats.org/officeDocument/2006/customXml" ds:itemID="{4C7A42DB-DCB8-496D-802C-F8AAAD860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99245-B18B-44B4-A81F-615071985042}">
  <ds:schemaRefs>
    <ds:schemaRef ds:uri="http://schemas.microsoft.com/office/2006/metadata/properties"/>
    <ds:schemaRef ds:uri="http://schemas.microsoft.com/office/infopath/2007/PartnerControls"/>
    <ds:schemaRef ds:uri="f20c8ee1-5c4d-4fe6-a884-671ceaf52101"/>
    <ds:schemaRef ds:uri="daf8bb99-f63a-4e33-b200-ec62ac311639"/>
  </ds:schemaRefs>
</ds:datastoreItem>
</file>

<file path=customXml/itemProps4.xml><?xml version="1.0" encoding="utf-8"?>
<ds:datastoreItem xmlns:ds="http://schemas.openxmlformats.org/officeDocument/2006/customXml" ds:itemID="{B1756FAD-4D5D-4C81-8CC6-4D3D9CC80E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ASHBY, Claire (TOWNSEND HOUSE MEDICAL CENTRE)</lastModifiedBy>
  <revision>6</revision>
  <dcterms:created xsi:type="dcterms:W3CDTF">2026-01-19T14:33:00.0000000Z</dcterms:created>
  <dcterms:modified xsi:type="dcterms:W3CDTF">2026-02-18T13:12:31.9571628Z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MediaServiceImageTags">
    <vt:lpwstr/>
  </property>
</Properties>
</file>